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7B002F" w14:textId="69D06BAA" w:rsidR="0010622E" w:rsidRDefault="0010622E">
      <w:pPr>
        <w:pStyle w:val="Plattetekst"/>
        <w:ind w:left="114" w:firstLine="0"/>
        <w:rPr>
          <w:rFonts w:ascii="Times New Roman"/>
          <w:sz w:val="20"/>
        </w:rPr>
      </w:pPr>
    </w:p>
    <w:p w14:paraId="22C2EEF5" w14:textId="77777777" w:rsidR="0010622E" w:rsidRDefault="0010622E">
      <w:pPr>
        <w:pStyle w:val="Plattetekst"/>
        <w:spacing w:before="8"/>
        <w:ind w:left="0" w:firstLine="0"/>
        <w:rPr>
          <w:rFonts w:ascii="Times New Roman"/>
          <w:sz w:val="12"/>
        </w:rPr>
      </w:pPr>
    </w:p>
    <w:p w14:paraId="2B55E56D" w14:textId="5740F4C6" w:rsidR="0010622E" w:rsidRDefault="00763329" w:rsidP="000439A3">
      <w:pPr>
        <w:pStyle w:val="Kop1"/>
        <w:spacing w:before="94" w:line="240" w:lineRule="auto"/>
        <w:ind w:left="0" w:firstLine="112"/>
      </w:pPr>
      <w:r>
        <w:t>ALGEMENE VOORWAARDEN VOOR E-COMMERCE</w:t>
      </w:r>
    </w:p>
    <w:p w14:paraId="194F57D3" w14:textId="77777777" w:rsidR="0010622E" w:rsidRDefault="00763329">
      <w:pPr>
        <w:spacing w:before="1"/>
        <w:ind w:left="112"/>
        <w:rPr>
          <w:i/>
        </w:rPr>
      </w:pPr>
      <w:r>
        <w:rPr>
          <w:i/>
        </w:rPr>
        <w:t>voor overeenkomsten gesloten via internet</w:t>
      </w:r>
    </w:p>
    <w:p w14:paraId="13E8E93C" w14:textId="77777777" w:rsidR="0010622E" w:rsidRDefault="0010622E">
      <w:pPr>
        <w:pStyle w:val="Plattetekst"/>
        <w:spacing w:before="1"/>
        <w:ind w:left="0" w:firstLine="0"/>
        <w:rPr>
          <w:i/>
        </w:rPr>
      </w:pPr>
    </w:p>
    <w:p w14:paraId="69486362" w14:textId="4EEAF4CB" w:rsidR="0010622E" w:rsidRDefault="00763329">
      <w:pPr>
        <w:pStyle w:val="Plattetekst"/>
        <w:ind w:left="112" w:right="126" w:firstLine="0"/>
      </w:pPr>
      <w:r>
        <w:t>Dit zijn de Algemene Voorwaarden voor E-commerce</w:t>
      </w:r>
    </w:p>
    <w:p w14:paraId="19199679" w14:textId="77777777" w:rsidR="0010622E" w:rsidRDefault="0010622E">
      <w:pPr>
        <w:pStyle w:val="Plattetekst"/>
        <w:spacing w:before="9"/>
        <w:ind w:left="0" w:firstLine="0"/>
        <w:rPr>
          <w:sz w:val="21"/>
        </w:rPr>
      </w:pPr>
    </w:p>
    <w:p w14:paraId="05AE5AB4" w14:textId="77777777" w:rsidR="0010622E" w:rsidRDefault="00763329">
      <w:pPr>
        <w:pStyle w:val="Kop1"/>
        <w:spacing w:line="240" w:lineRule="auto"/>
      </w:pPr>
      <w:r>
        <w:t>ARTIKEL 1- DEFINITIES</w:t>
      </w:r>
    </w:p>
    <w:p w14:paraId="0CDA6E74" w14:textId="77777777" w:rsidR="0010622E" w:rsidRDefault="00763329">
      <w:pPr>
        <w:pStyle w:val="Plattetekst"/>
        <w:spacing w:before="2" w:line="253" w:lineRule="exact"/>
        <w:ind w:left="112" w:firstLine="0"/>
        <w:jc w:val="both"/>
      </w:pPr>
      <w:r>
        <w:t>In deze voorwaarden gelden de volgende definities:</w:t>
      </w:r>
    </w:p>
    <w:p w14:paraId="32CC216C" w14:textId="57963C57" w:rsidR="0010622E" w:rsidRDefault="00763329">
      <w:pPr>
        <w:pStyle w:val="Lijstalinea"/>
        <w:numPr>
          <w:ilvl w:val="0"/>
          <w:numId w:val="18"/>
        </w:numPr>
        <w:tabs>
          <w:tab w:val="left" w:pos="397"/>
        </w:tabs>
        <w:ind w:right="109"/>
        <w:jc w:val="both"/>
      </w:pPr>
      <w:r>
        <w:rPr>
          <w:i/>
        </w:rPr>
        <w:t>Ondernemer</w:t>
      </w:r>
      <w:r>
        <w:t>: een natuurlijke persoon of rechtspersoon die bedrijfsmatig producten en/of diensten op afstand aanbiedt en op afstand ove</w:t>
      </w:r>
      <w:r>
        <w:t>reenkomsten sluit met consumenten</w:t>
      </w:r>
      <w:r w:rsidR="000439A3">
        <w:t>.</w:t>
      </w:r>
    </w:p>
    <w:p w14:paraId="5C2AF86F" w14:textId="43033157" w:rsidR="0010622E" w:rsidRDefault="00763329">
      <w:pPr>
        <w:pStyle w:val="Lijstalinea"/>
        <w:numPr>
          <w:ilvl w:val="0"/>
          <w:numId w:val="18"/>
        </w:numPr>
        <w:tabs>
          <w:tab w:val="left" w:pos="397"/>
        </w:tabs>
        <w:ind w:right="146"/>
      </w:pPr>
      <w:r>
        <w:rPr>
          <w:i/>
        </w:rPr>
        <w:t>Consument</w:t>
      </w:r>
      <w:r>
        <w:t>: een natuurlijke persoon die een overeenkomst op afstand sluit met een ondernemer</w:t>
      </w:r>
      <w:r>
        <w:t xml:space="preserve">. Deze consument sluit de overeenkomst niet uit naam </w:t>
      </w:r>
      <w:r>
        <w:t>van zijn beroep of bedrijf, maar op persoonlijke</w:t>
      </w:r>
      <w:r>
        <w:rPr>
          <w:spacing w:val="2"/>
        </w:rPr>
        <w:t xml:space="preserve"> </w:t>
      </w:r>
      <w:r>
        <w:t>titel.</w:t>
      </w:r>
    </w:p>
    <w:p w14:paraId="7789B01C" w14:textId="77777777" w:rsidR="0010622E" w:rsidRDefault="00763329">
      <w:pPr>
        <w:pStyle w:val="Lijstalinea"/>
        <w:numPr>
          <w:ilvl w:val="0"/>
          <w:numId w:val="18"/>
        </w:numPr>
        <w:tabs>
          <w:tab w:val="left" w:pos="397"/>
        </w:tabs>
        <w:spacing w:before="1" w:line="252" w:lineRule="exact"/>
        <w:ind w:hanging="285"/>
      </w:pPr>
      <w:r>
        <w:rPr>
          <w:i/>
        </w:rPr>
        <w:t>Partijen</w:t>
      </w:r>
      <w:r>
        <w:t>: de ondernemer en de consument, zoals onder a en b</w:t>
      </w:r>
      <w:r>
        <w:rPr>
          <w:spacing w:val="-10"/>
        </w:rPr>
        <w:t xml:space="preserve"> </w:t>
      </w:r>
      <w:r>
        <w:t>omschreven.</w:t>
      </w:r>
    </w:p>
    <w:p w14:paraId="783610B0" w14:textId="77777777" w:rsidR="0010622E" w:rsidRDefault="00763329">
      <w:pPr>
        <w:pStyle w:val="Lijstalinea"/>
        <w:numPr>
          <w:ilvl w:val="0"/>
          <w:numId w:val="18"/>
        </w:numPr>
        <w:tabs>
          <w:tab w:val="left" w:pos="397"/>
        </w:tabs>
        <w:ind w:right="243"/>
      </w:pPr>
      <w:r>
        <w:rPr>
          <w:i/>
        </w:rPr>
        <w:t>Overeenkomst op afstand</w:t>
      </w:r>
      <w:r>
        <w:t xml:space="preserve">: een overeenkomst die wordt gesloten in het kader van een door de ondernemer georganiseerd systeem voor verkoop op afstand van producten en/of diensten. Kenmerkend aan deze overeenkomst is dat er tot en met het sluiten van de overeenkomst enkel en alleen </w:t>
      </w:r>
      <w:r>
        <w:t>gebruik wordt gemaakt van één of meer technieken voor communicatie op</w:t>
      </w:r>
      <w:r>
        <w:rPr>
          <w:spacing w:val="-13"/>
        </w:rPr>
        <w:t xml:space="preserve"> </w:t>
      </w:r>
      <w:r>
        <w:t>afstand.</w:t>
      </w:r>
    </w:p>
    <w:p w14:paraId="4D2B2D24" w14:textId="77777777" w:rsidR="0010622E" w:rsidRDefault="00763329">
      <w:pPr>
        <w:pStyle w:val="Lijstalinea"/>
        <w:numPr>
          <w:ilvl w:val="0"/>
          <w:numId w:val="18"/>
        </w:numPr>
        <w:tabs>
          <w:tab w:val="left" w:pos="397"/>
        </w:tabs>
        <w:ind w:right="339"/>
      </w:pPr>
      <w:r>
        <w:rPr>
          <w:i/>
        </w:rPr>
        <w:t>Techniek voor communicatie op afstand</w:t>
      </w:r>
      <w:r>
        <w:t>: een middel dat kan worden gebruikt voor het sluiten van een overeenkomst, zonder dat de consument en ondernemer gelijktijdig in dezelfde r</w:t>
      </w:r>
      <w:r>
        <w:t>uimte hoeven te zijn.</w:t>
      </w:r>
    </w:p>
    <w:p w14:paraId="0C6FAC00" w14:textId="77777777" w:rsidR="0010622E" w:rsidRDefault="00763329">
      <w:pPr>
        <w:pStyle w:val="Lijstalinea"/>
        <w:numPr>
          <w:ilvl w:val="0"/>
          <w:numId w:val="18"/>
        </w:numPr>
        <w:tabs>
          <w:tab w:val="left" w:pos="397"/>
        </w:tabs>
        <w:spacing w:line="252" w:lineRule="exact"/>
        <w:ind w:hanging="285"/>
      </w:pPr>
      <w:r>
        <w:rPr>
          <w:i/>
        </w:rPr>
        <w:t>Elektronisch</w:t>
      </w:r>
      <w:r>
        <w:t>: per e-mail of</w:t>
      </w:r>
      <w:r>
        <w:rPr>
          <w:spacing w:val="-2"/>
        </w:rPr>
        <w:t xml:space="preserve"> </w:t>
      </w:r>
      <w:r>
        <w:t>website;</w:t>
      </w:r>
    </w:p>
    <w:p w14:paraId="33264162" w14:textId="77777777" w:rsidR="0010622E" w:rsidRDefault="00763329">
      <w:pPr>
        <w:pStyle w:val="Lijstalinea"/>
        <w:numPr>
          <w:ilvl w:val="0"/>
          <w:numId w:val="18"/>
        </w:numPr>
        <w:tabs>
          <w:tab w:val="left" w:pos="397"/>
        </w:tabs>
        <w:spacing w:line="252" w:lineRule="exact"/>
        <w:ind w:hanging="285"/>
      </w:pPr>
      <w:r>
        <w:rPr>
          <w:i/>
        </w:rPr>
        <w:t>Bedenktijd</w:t>
      </w:r>
      <w:r>
        <w:t>: de termijn waarbinnen de consument gebruik kan maken van zijn</w:t>
      </w:r>
      <w:r>
        <w:rPr>
          <w:spacing w:val="-19"/>
        </w:rPr>
        <w:t xml:space="preserve"> </w:t>
      </w:r>
      <w:r>
        <w:t>herroepingsrecht.</w:t>
      </w:r>
    </w:p>
    <w:p w14:paraId="5DA72E15" w14:textId="77777777" w:rsidR="0010622E" w:rsidRDefault="00763329">
      <w:pPr>
        <w:pStyle w:val="Lijstalinea"/>
        <w:numPr>
          <w:ilvl w:val="0"/>
          <w:numId w:val="18"/>
        </w:numPr>
        <w:tabs>
          <w:tab w:val="left" w:pos="397"/>
        </w:tabs>
        <w:spacing w:before="2"/>
        <w:ind w:right="504"/>
      </w:pPr>
      <w:r>
        <w:rPr>
          <w:i/>
        </w:rPr>
        <w:t>Herroepingsrecht</w:t>
      </w:r>
      <w:r>
        <w:t>: de mogelijkheid voor de consument om binnen de bedenktijd af te zien van de overeenkoms</w:t>
      </w:r>
      <w:r>
        <w:t>t op</w:t>
      </w:r>
      <w:r>
        <w:rPr>
          <w:spacing w:val="-2"/>
        </w:rPr>
        <w:t xml:space="preserve"> </w:t>
      </w:r>
      <w:r>
        <w:t>afstand.</w:t>
      </w:r>
    </w:p>
    <w:p w14:paraId="719FC187" w14:textId="77777777" w:rsidR="0010622E" w:rsidRDefault="00763329">
      <w:pPr>
        <w:pStyle w:val="Lijstalinea"/>
        <w:numPr>
          <w:ilvl w:val="0"/>
          <w:numId w:val="18"/>
        </w:numPr>
        <w:tabs>
          <w:tab w:val="left" w:pos="397"/>
        </w:tabs>
        <w:spacing w:line="252" w:lineRule="exact"/>
        <w:ind w:hanging="285"/>
      </w:pPr>
      <w:r>
        <w:rPr>
          <w:i/>
        </w:rPr>
        <w:t>Dag</w:t>
      </w:r>
      <w:r>
        <w:t>:</w:t>
      </w:r>
      <w:r>
        <w:rPr>
          <w:spacing w:val="-2"/>
        </w:rPr>
        <w:t xml:space="preserve"> </w:t>
      </w:r>
      <w:r>
        <w:t>kalenderdag.</w:t>
      </w:r>
    </w:p>
    <w:p w14:paraId="18D05972" w14:textId="77777777" w:rsidR="0010622E" w:rsidRDefault="00763329">
      <w:pPr>
        <w:pStyle w:val="Lijstalinea"/>
        <w:numPr>
          <w:ilvl w:val="0"/>
          <w:numId w:val="18"/>
        </w:numPr>
        <w:tabs>
          <w:tab w:val="left" w:pos="397"/>
        </w:tabs>
        <w:ind w:right="136"/>
      </w:pPr>
      <w:r>
        <w:rPr>
          <w:i/>
        </w:rPr>
        <w:t>Duurtransactie</w:t>
      </w:r>
      <w:r>
        <w:t>: een overeenkomst op afstand die betrekking heeft op een reeks van producten en/of diensten, waarvan de levering- en/of afnameverplichting in de tijd is</w:t>
      </w:r>
      <w:r>
        <w:rPr>
          <w:spacing w:val="-5"/>
        </w:rPr>
        <w:t xml:space="preserve"> </w:t>
      </w:r>
      <w:r>
        <w:t>gespreid.</w:t>
      </w:r>
    </w:p>
    <w:p w14:paraId="0C043891" w14:textId="77777777" w:rsidR="0010622E" w:rsidRDefault="00763329">
      <w:pPr>
        <w:pStyle w:val="Lijstalinea"/>
        <w:numPr>
          <w:ilvl w:val="0"/>
          <w:numId w:val="18"/>
        </w:numPr>
        <w:tabs>
          <w:tab w:val="left" w:pos="397"/>
        </w:tabs>
        <w:ind w:right="110"/>
      </w:pPr>
      <w:r>
        <w:rPr>
          <w:i/>
        </w:rPr>
        <w:t>Duurzame gegevensdrager</w:t>
      </w:r>
      <w:r>
        <w:t>: elk middel waarmee de</w:t>
      </w:r>
      <w:r>
        <w:t xml:space="preserve"> consument of de ondernemer informatie die aan hem persoonlijk is gericht, kan opslaan op een manier die het mogelijk maakt om de informatie op een later moment nog eens te raadplegen en ongewijzigd te</w:t>
      </w:r>
      <w:r>
        <w:rPr>
          <w:spacing w:val="-5"/>
        </w:rPr>
        <w:t xml:space="preserve"> </w:t>
      </w:r>
      <w:r>
        <w:t>reproduceren.</w:t>
      </w:r>
    </w:p>
    <w:p w14:paraId="18FAD776" w14:textId="77777777" w:rsidR="0010622E" w:rsidRDefault="00763329">
      <w:pPr>
        <w:pStyle w:val="Lijstalinea"/>
        <w:numPr>
          <w:ilvl w:val="0"/>
          <w:numId w:val="18"/>
        </w:numPr>
        <w:tabs>
          <w:tab w:val="left" w:pos="397"/>
        </w:tabs>
        <w:spacing w:line="252" w:lineRule="exact"/>
        <w:ind w:hanging="285"/>
      </w:pPr>
      <w:r>
        <w:rPr>
          <w:i/>
        </w:rPr>
        <w:t>Geschillencommissie</w:t>
      </w:r>
      <w:r>
        <w:t>: de Geschillencommissie Waterrecreatie in Den</w:t>
      </w:r>
      <w:r>
        <w:rPr>
          <w:spacing w:val="-7"/>
        </w:rPr>
        <w:t xml:space="preserve"> </w:t>
      </w:r>
      <w:r>
        <w:t>Haag.</w:t>
      </w:r>
    </w:p>
    <w:p w14:paraId="6A2899F7" w14:textId="77777777" w:rsidR="0010622E" w:rsidRDefault="0010622E">
      <w:pPr>
        <w:pStyle w:val="Plattetekst"/>
        <w:ind w:left="0" w:firstLine="0"/>
      </w:pPr>
    </w:p>
    <w:p w14:paraId="32A7793D" w14:textId="77777777" w:rsidR="0010622E" w:rsidRDefault="00763329">
      <w:pPr>
        <w:pStyle w:val="Plattetekst"/>
        <w:ind w:left="112" w:firstLine="0"/>
      </w:pPr>
      <w:r>
        <w:t>Alle bedragen die in deze algemene voorwaarden staan, zijn inclusief btw.</w:t>
      </w:r>
    </w:p>
    <w:p w14:paraId="5DE2F133" w14:textId="77777777" w:rsidR="0010622E" w:rsidRDefault="0010622E">
      <w:pPr>
        <w:pStyle w:val="Plattetekst"/>
        <w:spacing w:before="1"/>
        <w:ind w:left="0" w:firstLine="0"/>
      </w:pPr>
    </w:p>
    <w:p w14:paraId="664C1BC6" w14:textId="77777777" w:rsidR="0010622E" w:rsidRDefault="00763329">
      <w:pPr>
        <w:pStyle w:val="Kop1"/>
        <w:spacing w:line="253" w:lineRule="exact"/>
      </w:pPr>
      <w:r>
        <w:t>ARTIKEL 2 – TOEPASSELIJKHEID VAN DEZE VOORWAARDEN</w:t>
      </w:r>
    </w:p>
    <w:p w14:paraId="10D26A80" w14:textId="77777777" w:rsidR="0010622E" w:rsidRDefault="00763329">
      <w:pPr>
        <w:pStyle w:val="Lijstalinea"/>
        <w:numPr>
          <w:ilvl w:val="0"/>
          <w:numId w:val="17"/>
        </w:numPr>
        <w:tabs>
          <w:tab w:val="left" w:pos="397"/>
        </w:tabs>
        <w:ind w:right="228"/>
      </w:pPr>
      <w:r>
        <w:t>Deze voorwaarden zijn van toepassing op elk aanbod van de ondernemer aan de c</w:t>
      </w:r>
      <w:r>
        <w:t>onsument en op elke overeenkomst die op afstand tussen de consument en de ondernemer is</w:t>
      </w:r>
      <w:r>
        <w:rPr>
          <w:spacing w:val="-9"/>
        </w:rPr>
        <w:t xml:space="preserve"> </w:t>
      </w:r>
      <w:r>
        <w:t>gesloten.</w:t>
      </w:r>
    </w:p>
    <w:p w14:paraId="734C75BB" w14:textId="77777777" w:rsidR="0010622E" w:rsidRDefault="00763329">
      <w:pPr>
        <w:pStyle w:val="Lijstalinea"/>
        <w:numPr>
          <w:ilvl w:val="0"/>
          <w:numId w:val="17"/>
        </w:numPr>
        <w:tabs>
          <w:tab w:val="left" w:pos="397"/>
        </w:tabs>
        <w:ind w:right="222"/>
      </w:pPr>
      <w:r>
        <w:t>Voordat de overeenkomst op afstand wordt gesloten, verstrekt de ondernemer een exemplaar van deze algemene voorwaarden aan de consument. Als dit redelijkerwijs niet mogelijk is, meldt de ondernemer - voordat de overeenkomst wordt gesloten - dat de algemene</w:t>
      </w:r>
      <w:r>
        <w:t xml:space="preserve"> voorwaarden bij hem zijn in te zien en dat hij deze zo spoedig mogelijk kosteloos aan de consument zal toesturen als die daarom</w:t>
      </w:r>
      <w:r>
        <w:rPr>
          <w:spacing w:val="-1"/>
        </w:rPr>
        <w:t xml:space="preserve"> </w:t>
      </w:r>
      <w:r>
        <w:t>vraagt.</w:t>
      </w:r>
    </w:p>
    <w:p w14:paraId="574D80D7" w14:textId="77777777" w:rsidR="0010622E" w:rsidRDefault="00763329">
      <w:pPr>
        <w:pStyle w:val="Lijstalinea"/>
        <w:numPr>
          <w:ilvl w:val="0"/>
          <w:numId w:val="17"/>
        </w:numPr>
        <w:tabs>
          <w:tab w:val="left" w:pos="397"/>
        </w:tabs>
        <w:ind w:right="316"/>
      </w:pPr>
      <w:r>
        <w:t>Als de overeenkomst op afstand elektronisch wordt gesloten, kan de ondernemer - in afwijking van het vorige lid – de te</w:t>
      </w:r>
      <w:r>
        <w:t>kst van deze algemene voorwaarden ook elektronisch aan de consument verstrekken. Dit moet hij doen voordat de overeenkomst op afstand wordt gesloten en wel</w:t>
      </w:r>
      <w:r>
        <w:rPr>
          <w:spacing w:val="-10"/>
        </w:rPr>
        <w:t xml:space="preserve"> </w:t>
      </w:r>
      <w:r>
        <w:t>op</w:t>
      </w:r>
    </w:p>
    <w:p w14:paraId="5354A653" w14:textId="77777777" w:rsidR="0010622E" w:rsidRDefault="0010622E">
      <w:pPr>
        <w:sectPr w:rsidR="0010622E">
          <w:footerReference w:type="default" r:id="rId7"/>
          <w:type w:val="continuous"/>
          <w:pgSz w:w="11910" w:h="16840"/>
          <w:pgMar w:top="1120" w:right="580" w:bottom="860" w:left="1020" w:header="708" w:footer="663" w:gutter="0"/>
          <w:pgNumType w:start="1"/>
          <w:cols w:space="708"/>
        </w:sectPr>
      </w:pPr>
    </w:p>
    <w:p w14:paraId="717D9F68" w14:textId="77777777" w:rsidR="0010622E" w:rsidRDefault="00763329">
      <w:pPr>
        <w:pStyle w:val="Plattetekst"/>
        <w:spacing w:before="77"/>
        <w:ind w:right="904" w:firstLine="0"/>
      </w:pPr>
      <w:r>
        <w:lastRenderedPageBreak/>
        <w:t>zodanige wijze dat de consument de voorwaarden eenvoudig kan opslaan op een duurzame gegevensdrager.</w:t>
      </w:r>
    </w:p>
    <w:p w14:paraId="7B595024" w14:textId="77777777" w:rsidR="0010622E" w:rsidRDefault="00763329">
      <w:pPr>
        <w:pStyle w:val="Lijstalinea"/>
        <w:numPr>
          <w:ilvl w:val="0"/>
          <w:numId w:val="17"/>
        </w:numPr>
        <w:tabs>
          <w:tab w:val="left" w:pos="397"/>
        </w:tabs>
        <w:spacing w:line="253" w:lineRule="exact"/>
        <w:ind w:hanging="285"/>
      </w:pPr>
      <w:r>
        <w:t>Als het voor de ondernemer redelijkerwijs niet mogelijk is om de werkwijze in lid 3 te volgen, moet</w:t>
      </w:r>
      <w:r>
        <w:rPr>
          <w:spacing w:val="-28"/>
        </w:rPr>
        <w:t xml:space="preserve"> </w:t>
      </w:r>
      <w:r>
        <w:t>hij</w:t>
      </w:r>
    </w:p>
    <w:p w14:paraId="2C645C8E" w14:textId="77777777" w:rsidR="0010622E" w:rsidRDefault="00763329">
      <w:pPr>
        <w:pStyle w:val="Plattetekst"/>
        <w:ind w:right="330" w:firstLine="0"/>
      </w:pPr>
      <w:r>
        <w:t>- voordat de overeenkomst op afstand wordt gesloten</w:t>
      </w:r>
      <w:r>
        <w:t xml:space="preserve"> - aangeven hoe de consument de algemene voorwaarden kan raadplegen. Ook moet hij de voorwaarden, als de consument daarom vraagt, kosteloos langs elektronische weg of op andere wijze naar hem toesturen.</w:t>
      </w:r>
    </w:p>
    <w:p w14:paraId="213F8795" w14:textId="5D0CE57E" w:rsidR="0010622E" w:rsidRDefault="00763329">
      <w:pPr>
        <w:pStyle w:val="Lijstalinea"/>
        <w:numPr>
          <w:ilvl w:val="0"/>
          <w:numId w:val="17"/>
        </w:numPr>
        <w:tabs>
          <w:tab w:val="left" w:pos="397"/>
        </w:tabs>
        <w:ind w:right="159"/>
      </w:pPr>
      <w:r>
        <w:t xml:space="preserve">Als naast deze voorwaarden ook specifieke andere </w:t>
      </w:r>
      <w:r>
        <w:t xml:space="preserve">voorwaarden van toepassing zijn, blijven lid 2, 3 en 4 net zozeer van toepassing. Als er sprake is van tegenstrijdige voorwaarden, kan de consument zich steeds beroepen op de toepasselijke bepalingen die voor hem het meest gunstig zijn. Dit geldt niet </w:t>
      </w:r>
      <w:r>
        <w:t>als de tegenstrijdigheden het gevolg zijn van een</w:t>
      </w:r>
      <w:r>
        <w:rPr>
          <w:spacing w:val="-10"/>
        </w:rPr>
        <w:t xml:space="preserve"> </w:t>
      </w:r>
      <w:r>
        <w:t>vertaling.</w:t>
      </w:r>
    </w:p>
    <w:p w14:paraId="1D412A5C" w14:textId="77777777" w:rsidR="0010622E" w:rsidRDefault="0010622E">
      <w:pPr>
        <w:pStyle w:val="Plattetekst"/>
        <w:spacing w:before="10"/>
        <w:ind w:left="0" w:firstLine="0"/>
        <w:rPr>
          <w:sz w:val="21"/>
        </w:rPr>
      </w:pPr>
    </w:p>
    <w:p w14:paraId="6802CCFB" w14:textId="77777777" w:rsidR="0010622E" w:rsidRDefault="00763329">
      <w:pPr>
        <w:pStyle w:val="Kop1"/>
        <w:spacing w:before="1" w:line="240" w:lineRule="auto"/>
      </w:pPr>
      <w:r>
        <w:t>ARTIKEL 3 - AANBOD/DE OFFERTE</w:t>
      </w:r>
    </w:p>
    <w:p w14:paraId="4E7EB6EA" w14:textId="77777777" w:rsidR="0010622E" w:rsidRDefault="00763329">
      <w:pPr>
        <w:pStyle w:val="Lijstalinea"/>
        <w:numPr>
          <w:ilvl w:val="0"/>
          <w:numId w:val="16"/>
        </w:numPr>
        <w:tabs>
          <w:tab w:val="left" w:pos="397"/>
        </w:tabs>
        <w:spacing w:before="1"/>
        <w:ind w:right="121"/>
      </w:pPr>
      <w:r>
        <w:t>Als een aanbod een beperkte geldigheidsduur heeft of alleen geldig is onder bepaalde voorwaarden, vermeldt de ondernemer dit nadrukkelijk in het aanbod.</w:t>
      </w:r>
    </w:p>
    <w:p w14:paraId="6E3C00E7" w14:textId="77777777" w:rsidR="0010622E" w:rsidRDefault="00763329">
      <w:pPr>
        <w:pStyle w:val="Lijstalinea"/>
        <w:numPr>
          <w:ilvl w:val="0"/>
          <w:numId w:val="16"/>
        </w:numPr>
        <w:tabs>
          <w:tab w:val="left" w:pos="397"/>
        </w:tabs>
        <w:ind w:right="207"/>
      </w:pPr>
      <w:r>
        <w:t>De ondernem</w:t>
      </w:r>
      <w:r>
        <w:t>er geeft in zijn aanbod een volledige en nauwkeurige beschrijving van de aangeboden producten en/of diensten. Deze beschrijving is voor de consument voldoende gedetailleerd om het aanbod goed te kunnen beoordelen. Als de ondernemer afbeeldingen gebruikt, g</w:t>
      </w:r>
      <w:r>
        <w:t>even deze een waarheidsgetrouwe weergave van de aangeboden producten en/of diensten. Als er evidente vergissingen of fouten in het aanbod zitten, is de ondernemer daar niet aan</w:t>
      </w:r>
      <w:r>
        <w:rPr>
          <w:spacing w:val="-14"/>
        </w:rPr>
        <w:t xml:space="preserve"> </w:t>
      </w:r>
      <w:r>
        <w:t>gebonden.</w:t>
      </w:r>
    </w:p>
    <w:p w14:paraId="0EFB8C37" w14:textId="77777777" w:rsidR="0010622E" w:rsidRDefault="00763329">
      <w:pPr>
        <w:pStyle w:val="Lijstalinea"/>
        <w:numPr>
          <w:ilvl w:val="0"/>
          <w:numId w:val="16"/>
        </w:numPr>
        <w:tabs>
          <w:tab w:val="left" w:pos="397"/>
        </w:tabs>
        <w:spacing w:before="1"/>
        <w:ind w:right="241"/>
      </w:pPr>
      <w:r>
        <w:t>De ondernemer geeft in zijn aanbod duidelijk aan wat de rechten en plichten van de consument zijn als deze het aanbod accepteert. Daarbij vermeldt hij in het</w:t>
      </w:r>
      <w:r>
        <w:rPr>
          <w:spacing w:val="-3"/>
        </w:rPr>
        <w:t xml:space="preserve"> </w:t>
      </w:r>
      <w:r>
        <w:t>bijzonder:</w:t>
      </w:r>
    </w:p>
    <w:p w14:paraId="633EDBD7" w14:textId="77777777" w:rsidR="0010622E" w:rsidRDefault="00763329">
      <w:pPr>
        <w:pStyle w:val="Lijstalinea"/>
        <w:numPr>
          <w:ilvl w:val="1"/>
          <w:numId w:val="16"/>
        </w:numPr>
        <w:tabs>
          <w:tab w:val="left" w:pos="679"/>
          <w:tab w:val="left" w:pos="680"/>
        </w:tabs>
        <w:spacing w:line="251" w:lineRule="exact"/>
      </w:pPr>
      <w:r>
        <w:t>de prijs inclusief</w:t>
      </w:r>
      <w:r>
        <w:rPr>
          <w:spacing w:val="1"/>
        </w:rPr>
        <w:t xml:space="preserve"> </w:t>
      </w:r>
      <w:r>
        <w:t>belastingen;</w:t>
      </w:r>
    </w:p>
    <w:p w14:paraId="7D84BA57" w14:textId="77777777" w:rsidR="0010622E" w:rsidRDefault="00763329">
      <w:pPr>
        <w:pStyle w:val="Lijstalinea"/>
        <w:numPr>
          <w:ilvl w:val="1"/>
          <w:numId w:val="16"/>
        </w:numPr>
        <w:tabs>
          <w:tab w:val="left" w:pos="679"/>
          <w:tab w:val="left" w:pos="680"/>
        </w:tabs>
        <w:spacing w:before="1" w:line="252" w:lineRule="exact"/>
      </w:pPr>
      <w:r>
        <w:t>de eventuele leveringskosten;</w:t>
      </w:r>
    </w:p>
    <w:p w14:paraId="67EDA9BE" w14:textId="77777777" w:rsidR="0010622E" w:rsidRDefault="00763329">
      <w:pPr>
        <w:pStyle w:val="Lijstalinea"/>
        <w:numPr>
          <w:ilvl w:val="1"/>
          <w:numId w:val="16"/>
        </w:numPr>
        <w:tabs>
          <w:tab w:val="left" w:pos="679"/>
          <w:tab w:val="left" w:pos="680"/>
        </w:tabs>
        <w:spacing w:line="252" w:lineRule="exact"/>
      </w:pPr>
      <w:r>
        <w:t>de manier waarop de overeenkomst tot stand komt en de handelingen die daarvoor nodig</w:t>
      </w:r>
      <w:r>
        <w:rPr>
          <w:spacing w:val="-15"/>
        </w:rPr>
        <w:t xml:space="preserve"> </w:t>
      </w:r>
      <w:r>
        <w:t>zijn;</w:t>
      </w:r>
    </w:p>
    <w:p w14:paraId="2395CDE5" w14:textId="77777777" w:rsidR="0010622E" w:rsidRDefault="00763329">
      <w:pPr>
        <w:pStyle w:val="Lijstalinea"/>
        <w:numPr>
          <w:ilvl w:val="1"/>
          <w:numId w:val="16"/>
        </w:numPr>
        <w:tabs>
          <w:tab w:val="left" w:pos="679"/>
          <w:tab w:val="left" w:pos="680"/>
        </w:tabs>
        <w:spacing w:before="2" w:line="252" w:lineRule="exact"/>
      </w:pPr>
      <w:r>
        <w:t>of het herroepingsrecht al dan niet van toepassing</w:t>
      </w:r>
      <w:r>
        <w:rPr>
          <w:spacing w:val="4"/>
        </w:rPr>
        <w:t xml:space="preserve"> </w:t>
      </w:r>
      <w:r>
        <w:t>is;</w:t>
      </w:r>
    </w:p>
    <w:p w14:paraId="450884EF" w14:textId="77777777" w:rsidR="0010622E" w:rsidRDefault="00763329">
      <w:pPr>
        <w:pStyle w:val="Lijstalinea"/>
        <w:numPr>
          <w:ilvl w:val="1"/>
          <w:numId w:val="16"/>
        </w:numPr>
        <w:tabs>
          <w:tab w:val="left" w:pos="679"/>
          <w:tab w:val="left" w:pos="680"/>
        </w:tabs>
        <w:spacing w:line="252" w:lineRule="exact"/>
      </w:pPr>
      <w:r>
        <w:t>de wijze van betaling, aflevering of uitvoering van de</w:t>
      </w:r>
      <w:r>
        <w:rPr>
          <w:spacing w:val="1"/>
        </w:rPr>
        <w:t xml:space="preserve"> </w:t>
      </w:r>
      <w:r>
        <w:t>overeenkomst;</w:t>
      </w:r>
    </w:p>
    <w:p w14:paraId="72E0AE3F" w14:textId="77777777" w:rsidR="0010622E" w:rsidRDefault="00763329">
      <w:pPr>
        <w:pStyle w:val="Lijstalinea"/>
        <w:numPr>
          <w:ilvl w:val="1"/>
          <w:numId w:val="16"/>
        </w:numPr>
        <w:tabs>
          <w:tab w:val="left" w:pos="679"/>
          <w:tab w:val="left" w:pos="680"/>
        </w:tabs>
        <w:spacing w:before="1" w:line="252" w:lineRule="exact"/>
      </w:pPr>
      <w:r>
        <w:t>de termijn voor het accepteren van het aa</w:t>
      </w:r>
      <w:r>
        <w:t>nbod of de termijn waarbinnen de genoemde prijs</w:t>
      </w:r>
      <w:r>
        <w:rPr>
          <w:spacing w:val="-22"/>
        </w:rPr>
        <w:t xml:space="preserve"> </w:t>
      </w:r>
      <w:r>
        <w:t>geldt;</w:t>
      </w:r>
    </w:p>
    <w:p w14:paraId="30899688" w14:textId="77777777" w:rsidR="0010622E" w:rsidRDefault="00763329">
      <w:pPr>
        <w:pStyle w:val="Lijstalinea"/>
        <w:numPr>
          <w:ilvl w:val="1"/>
          <w:numId w:val="16"/>
        </w:numPr>
        <w:tabs>
          <w:tab w:val="left" w:pos="679"/>
          <w:tab w:val="left" w:pos="680"/>
        </w:tabs>
        <w:ind w:right="240"/>
      </w:pPr>
      <w:r>
        <w:t>de hoogte van het tarief voor communicatie op afstand (dit hoeft alleen vermeld te worden als dit tarief afwijkt van het basistarief voor communicatie op</w:t>
      </w:r>
      <w:r>
        <w:rPr>
          <w:spacing w:val="3"/>
        </w:rPr>
        <w:t xml:space="preserve"> </w:t>
      </w:r>
      <w:r>
        <w:t>afstand;</w:t>
      </w:r>
    </w:p>
    <w:p w14:paraId="2960ABC3" w14:textId="77777777" w:rsidR="0010622E" w:rsidRDefault="00763329">
      <w:pPr>
        <w:pStyle w:val="Lijstalinea"/>
        <w:numPr>
          <w:ilvl w:val="1"/>
          <w:numId w:val="16"/>
        </w:numPr>
        <w:tabs>
          <w:tab w:val="left" w:pos="679"/>
          <w:tab w:val="left" w:pos="680"/>
        </w:tabs>
        <w:ind w:right="293"/>
      </w:pPr>
      <w:r>
        <w:t>de manier waarop de consument de overe</w:t>
      </w:r>
      <w:r>
        <w:t>enkomst na de totstandkoming kan raadplegen (dit hoeft alleen vermeld te worden als de overeenkomst na de totstandkoming wordt</w:t>
      </w:r>
      <w:r>
        <w:rPr>
          <w:spacing w:val="-22"/>
        </w:rPr>
        <w:t xml:space="preserve"> </w:t>
      </w:r>
      <w:r>
        <w:t>gearchiveerd);</w:t>
      </w:r>
    </w:p>
    <w:p w14:paraId="7CAA0ED5" w14:textId="77777777" w:rsidR="0010622E" w:rsidRDefault="00763329">
      <w:pPr>
        <w:pStyle w:val="Lijstalinea"/>
        <w:numPr>
          <w:ilvl w:val="1"/>
          <w:numId w:val="16"/>
        </w:numPr>
        <w:tabs>
          <w:tab w:val="left" w:pos="679"/>
          <w:tab w:val="left" w:pos="680"/>
        </w:tabs>
        <w:spacing w:before="1"/>
        <w:ind w:right="572"/>
      </w:pPr>
      <w:r>
        <w:t>de manier waarop de consument vóór het sluiten van de overeenkomst kan achterhalen of er ongewild bepaalde handeli</w:t>
      </w:r>
      <w:r>
        <w:t>ngen zijn verricht en de manier waarop hij deze handelingen kan herstellen voordat de overeenkomst tot stand</w:t>
      </w:r>
      <w:r>
        <w:rPr>
          <w:spacing w:val="-2"/>
        </w:rPr>
        <w:t xml:space="preserve"> </w:t>
      </w:r>
      <w:r>
        <w:t>komt;</w:t>
      </w:r>
    </w:p>
    <w:p w14:paraId="23080E05" w14:textId="77777777" w:rsidR="0010622E" w:rsidRDefault="00763329">
      <w:pPr>
        <w:pStyle w:val="Lijstalinea"/>
        <w:numPr>
          <w:ilvl w:val="1"/>
          <w:numId w:val="16"/>
        </w:numPr>
        <w:tabs>
          <w:tab w:val="left" w:pos="679"/>
          <w:tab w:val="left" w:pos="680"/>
        </w:tabs>
        <w:spacing w:line="252" w:lineRule="exact"/>
      </w:pPr>
      <w:r>
        <w:t>de eventuele talen waarin de overeenkomst kan worden gesloten (afgezien van</w:t>
      </w:r>
      <w:r>
        <w:rPr>
          <w:spacing w:val="-12"/>
        </w:rPr>
        <w:t xml:space="preserve"> </w:t>
      </w:r>
      <w:r>
        <w:t>het</w:t>
      </w:r>
    </w:p>
    <w:p w14:paraId="070EAD69" w14:textId="77777777" w:rsidR="0010622E" w:rsidRDefault="00763329">
      <w:pPr>
        <w:pStyle w:val="Lijstalinea"/>
        <w:numPr>
          <w:ilvl w:val="1"/>
          <w:numId w:val="16"/>
        </w:numPr>
        <w:tabs>
          <w:tab w:val="left" w:pos="679"/>
          <w:tab w:val="left" w:pos="680"/>
        </w:tabs>
        <w:ind w:right="825"/>
      </w:pPr>
      <w:r>
        <w:t xml:space="preserve">Nederlands);de gedragscodes waaraan de ondernemer zich heeft </w:t>
      </w:r>
      <w:r>
        <w:t>gebonden en de manier waarop de consument deze gedragscodes langs elektronische weg kan</w:t>
      </w:r>
      <w:r>
        <w:rPr>
          <w:spacing w:val="-14"/>
        </w:rPr>
        <w:t xml:space="preserve"> </w:t>
      </w:r>
      <w:r>
        <w:t>raadplegen;</w:t>
      </w:r>
    </w:p>
    <w:p w14:paraId="591F5595" w14:textId="77777777" w:rsidR="0010622E" w:rsidRDefault="00763329">
      <w:pPr>
        <w:pStyle w:val="Lijstalinea"/>
        <w:numPr>
          <w:ilvl w:val="1"/>
          <w:numId w:val="16"/>
        </w:numPr>
        <w:tabs>
          <w:tab w:val="left" w:pos="679"/>
          <w:tab w:val="left" w:pos="680"/>
        </w:tabs>
        <w:ind w:right="262"/>
      </w:pPr>
      <w:r>
        <w:t>de minimale duur van de overeenkomst op afstand, als het gaat om een overeenkomst voor een product of dienst die voortdurend of periodiek geleverd</w:t>
      </w:r>
      <w:r>
        <w:rPr>
          <w:spacing w:val="1"/>
        </w:rPr>
        <w:t xml:space="preserve"> </w:t>
      </w:r>
      <w:r>
        <w:t>wordt.</w:t>
      </w:r>
    </w:p>
    <w:p w14:paraId="22231710" w14:textId="77777777" w:rsidR="0010622E" w:rsidRDefault="0010622E">
      <w:pPr>
        <w:pStyle w:val="Plattetekst"/>
        <w:spacing w:before="10"/>
        <w:ind w:left="0" w:firstLine="0"/>
        <w:rPr>
          <w:sz w:val="21"/>
        </w:rPr>
      </w:pPr>
    </w:p>
    <w:p w14:paraId="373883CD" w14:textId="77777777" w:rsidR="0010622E" w:rsidRDefault="00763329">
      <w:pPr>
        <w:pStyle w:val="Kop1"/>
        <w:spacing w:before="1" w:line="240" w:lineRule="auto"/>
      </w:pPr>
      <w:r>
        <w:t>A</w:t>
      </w:r>
      <w:r>
        <w:t>RTIKEL 4 – OVEREENKOMST</w:t>
      </w:r>
    </w:p>
    <w:p w14:paraId="0E2511CA" w14:textId="77777777" w:rsidR="0010622E" w:rsidRDefault="00763329">
      <w:pPr>
        <w:pStyle w:val="Lijstalinea"/>
        <w:numPr>
          <w:ilvl w:val="0"/>
          <w:numId w:val="15"/>
        </w:numPr>
        <w:tabs>
          <w:tab w:val="left" w:pos="397"/>
        </w:tabs>
        <w:spacing w:before="1"/>
        <w:ind w:right="1218"/>
      </w:pPr>
      <w:r>
        <w:t>Onder voorbehoud van het bepaalde in lid 4 is er sprake van een overeenkomst zodra de consument het aanbod van de ondernemer accepteert en voldoet aan de bijbehorende voorwaarden.</w:t>
      </w:r>
    </w:p>
    <w:p w14:paraId="3F281C58" w14:textId="77777777" w:rsidR="0010622E" w:rsidRDefault="00763329">
      <w:pPr>
        <w:pStyle w:val="Lijstalinea"/>
        <w:numPr>
          <w:ilvl w:val="0"/>
          <w:numId w:val="15"/>
        </w:numPr>
        <w:tabs>
          <w:tab w:val="left" w:pos="397"/>
        </w:tabs>
        <w:ind w:right="294"/>
      </w:pPr>
      <w:r>
        <w:t>Accepteert de consument het aanbod langs elektronische weg, dan stuurt de on</w:t>
      </w:r>
      <w:r>
        <w:t>dernemer onmiddellijk langs elektronische weg een bevestiging naar de consument. Zolang deze bevestiging nog niet is verstuurd, kan de consument de overeenkomst nog</w:t>
      </w:r>
      <w:r>
        <w:rPr>
          <w:spacing w:val="-5"/>
        </w:rPr>
        <w:t xml:space="preserve"> </w:t>
      </w:r>
      <w:r>
        <w:t>ontbinden.</w:t>
      </w:r>
    </w:p>
    <w:p w14:paraId="00D42B06" w14:textId="77777777" w:rsidR="0010622E" w:rsidRDefault="00763329">
      <w:pPr>
        <w:pStyle w:val="Lijstalinea"/>
        <w:numPr>
          <w:ilvl w:val="0"/>
          <w:numId w:val="15"/>
        </w:numPr>
        <w:tabs>
          <w:tab w:val="left" w:pos="397"/>
        </w:tabs>
        <w:ind w:right="352"/>
      </w:pPr>
      <w:r>
        <w:t>Als de overeenkomst elektronisch tot stand komt, treft de ondernemer passende te</w:t>
      </w:r>
      <w:r>
        <w:t xml:space="preserve">chnische en organisatorische maatregelen ter beveiliging van de elektronische overdracht van data en zorgt hij voor een veilige </w:t>
      </w:r>
      <w:proofErr w:type="spellStart"/>
      <w:r>
        <w:t>webomgeving</w:t>
      </w:r>
      <w:proofErr w:type="spellEnd"/>
      <w:r>
        <w:t>. Als de consument elektronisch kan betalen, neemt de ondernemer ook daartoe passende veiligheidsmaatregelen.</w:t>
      </w:r>
    </w:p>
    <w:p w14:paraId="66832A7E" w14:textId="77777777" w:rsidR="0010622E" w:rsidRDefault="00763329">
      <w:pPr>
        <w:pStyle w:val="Lijstalinea"/>
        <w:numPr>
          <w:ilvl w:val="0"/>
          <w:numId w:val="15"/>
        </w:numPr>
        <w:tabs>
          <w:tab w:val="left" w:pos="397"/>
        </w:tabs>
        <w:ind w:right="147"/>
      </w:pPr>
      <w:r>
        <w:t>De onde</w:t>
      </w:r>
      <w:r>
        <w:t xml:space="preserve">rnemer heeft het recht om – binnen wettelijke kaders – na te gaan of de consument aan zijn betalingsverplichtingen kan voldoen. Ook mag hij informatie inwinnen over alle feiten en factoren die van belang zijn om verantwoord een overeenkomst op afstand aan </w:t>
      </w:r>
      <w:r>
        <w:t>te gaan. Als de ondernemer op grond van dit onderzoek goede redenen heeft om de overeenkomst niet aan te gaan, mag hij een bestelling of aanvraag weigeren of aan de uitvoering bijzondere voorwaarden verbinden. Hij moet dit dan wel</w:t>
      </w:r>
      <w:r>
        <w:rPr>
          <w:spacing w:val="-2"/>
        </w:rPr>
        <w:t xml:space="preserve"> </w:t>
      </w:r>
      <w:r>
        <w:t>motiveren.</w:t>
      </w:r>
    </w:p>
    <w:p w14:paraId="51020F25" w14:textId="77777777" w:rsidR="0010622E" w:rsidRDefault="0010622E">
      <w:pPr>
        <w:sectPr w:rsidR="0010622E">
          <w:pgSz w:w="11910" w:h="16840"/>
          <w:pgMar w:top="1040" w:right="580" w:bottom="860" w:left="1020" w:header="0" w:footer="663" w:gutter="0"/>
          <w:cols w:space="708"/>
        </w:sectPr>
      </w:pPr>
    </w:p>
    <w:p w14:paraId="570BEEE8" w14:textId="77777777" w:rsidR="0010622E" w:rsidRDefault="00763329">
      <w:pPr>
        <w:pStyle w:val="Lijstalinea"/>
        <w:numPr>
          <w:ilvl w:val="0"/>
          <w:numId w:val="15"/>
        </w:numPr>
        <w:tabs>
          <w:tab w:val="left" w:pos="397"/>
        </w:tabs>
        <w:spacing w:before="77"/>
        <w:ind w:right="108"/>
      </w:pPr>
      <w:r>
        <w:lastRenderedPageBreak/>
        <w:t>De ondernemer stuurt uiterlijk bij de levering van het product of de dienst de volgende informatie aan de</w:t>
      </w:r>
      <w:r>
        <w:rPr>
          <w:spacing w:val="-1"/>
        </w:rPr>
        <w:t xml:space="preserve"> </w:t>
      </w:r>
      <w:r>
        <w:t>consument:</w:t>
      </w:r>
    </w:p>
    <w:p w14:paraId="7FD92CC5" w14:textId="77777777" w:rsidR="0010622E" w:rsidRDefault="00763329">
      <w:pPr>
        <w:pStyle w:val="Lijstalinea"/>
        <w:numPr>
          <w:ilvl w:val="1"/>
          <w:numId w:val="15"/>
        </w:numPr>
        <w:tabs>
          <w:tab w:val="left" w:pos="680"/>
        </w:tabs>
        <w:ind w:right="357"/>
      </w:pPr>
      <w:r>
        <w:t>het bezoekadres van de vestiging van de ondernemer waar de consument met klachten terecht kan;</w:t>
      </w:r>
    </w:p>
    <w:p w14:paraId="49977063" w14:textId="77777777" w:rsidR="0010622E" w:rsidRDefault="00763329">
      <w:pPr>
        <w:pStyle w:val="Lijstalinea"/>
        <w:numPr>
          <w:ilvl w:val="1"/>
          <w:numId w:val="15"/>
        </w:numPr>
        <w:tabs>
          <w:tab w:val="left" w:pos="680"/>
        </w:tabs>
        <w:spacing w:before="1"/>
        <w:ind w:right="471"/>
      </w:pPr>
      <w:r>
        <w:t>de voorwaarden waaronder d</w:t>
      </w:r>
      <w:r>
        <w:t>e consument gebruik kan maken van het herroepingsrecht en de wijze waarop hij dat kan doen. Is het herroepingsrecht niet van toepassing, dan meldt de ondernemer dat</w:t>
      </w:r>
      <w:r>
        <w:rPr>
          <w:spacing w:val="2"/>
        </w:rPr>
        <w:t xml:space="preserve"> </w:t>
      </w:r>
      <w:r>
        <w:t>expliciet;</w:t>
      </w:r>
    </w:p>
    <w:p w14:paraId="51BF5251" w14:textId="77777777" w:rsidR="0010622E" w:rsidRDefault="00763329">
      <w:pPr>
        <w:pStyle w:val="Lijstalinea"/>
        <w:numPr>
          <w:ilvl w:val="1"/>
          <w:numId w:val="15"/>
        </w:numPr>
        <w:tabs>
          <w:tab w:val="left" w:pos="680"/>
        </w:tabs>
        <w:spacing w:line="252" w:lineRule="exact"/>
      </w:pPr>
      <w:r>
        <w:t>informatie over de service na aankoop en over</w:t>
      </w:r>
      <w:r>
        <w:rPr>
          <w:spacing w:val="-4"/>
        </w:rPr>
        <w:t xml:space="preserve"> </w:t>
      </w:r>
      <w:r>
        <w:t>garanties;</w:t>
      </w:r>
    </w:p>
    <w:p w14:paraId="33C5CACA" w14:textId="77777777" w:rsidR="0010622E" w:rsidRDefault="00763329">
      <w:pPr>
        <w:pStyle w:val="Lijstalinea"/>
        <w:numPr>
          <w:ilvl w:val="1"/>
          <w:numId w:val="15"/>
        </w:numPr>
        <w:tabs>
          <w:tab w:val="left" w:pos="680"/>
        </w:tabs>
        <w:ind w:right="266"/>
      </w:pPr>
      <w:r>
        <w:t>de gegevens die in artikel 3 lid 3 van deze voorwaarden staan, behalve als de ondernemer deze gegevens al vóór de uitvoering van de overeenkomst aan de consument heeft</w:t>
      </w:r>
      <w:r>
        <w:rPr>
          <w:spacing w:val="-8"/>
        </w:rPr>
        <w:t xml:space="preserve"> </w:t>
      </w:r>
      <w:r>
        <w:t>verstrekt;</w:t>
      </w:r>
    </w:p>
    <w:p w14:paraId="4601674C" w14:textId="77777777" w:rsidR="0010622E" w:rsidRDefault="00763329">
      <w:pPr>
        <w:pStyle w:val="Lijstalinea"/>
        <w:numPr>
          <w:ilvl w:val="1"/>
          <w:numId w:val="15"/>
        </w:numPr>
        <w:tabs>
          <w:tab w:val="left" w:pos="680"/>
        </w:tabs>
        <w:ind w:right="310"/>
      </w:pPr>
      <w:r>
        <w:t>de regels voor het o</w:t>
      </w:r>
      <w:r>
        <w:t>pzeggen van de overeenkomst, als het gaat om een overeenkomst met een duur van meer dan één jaar of van onbepaalde</w:t>
      </w:r>
      <w:r>
        <w:rPr>
          <w:spacing w:val="-1"/>
        </w:rPr>
        <w:t xml:space="preserve"> </w:t>
      </w:r>
      <w:r>
        <w:t>duur;</w:t>
      </w:r>
    </w:p>
    <w:p w14:paraId="3EE4A620" w14:textId="77777777" w:rsidR="0010622E" w:rsidRDefault="00763329">
      <w:pPr>
        <w:pStyle w:val="Lijstalinea"/>
        <w:numPr>
          <w:ilvl w:val="1"/>
          <w:numId w:val="15"/>
        </w:numPr>
        <w:tabs>
          <w:tab w:val="left" w:pos="680"/>
        </w:tabs>
        <w:spacing w:line="252" w:lineRule="exact"/>
      </w:pPr>
      <w:r>
        <w:t>als de consument een herroepingsrecht heeft: het modelformulier voor</w:t>
      </w:r>
      <w:r>
        <w:rPr>
          <w:spacing w:val="-7"/>
        </w:rPr>
        <w:t xml:space="preserve"> </w:t>
      </w:r>
      <w:r>
        <w:t>herroeping.</w:t>
      </w:r>
    </w:p>
    <w:p w14:paraId="64C5F975" w14:textId="77777777" w:rsidR="0010622E" w:rsidRDefault="00763329">
      <w:pPr>
        <w:pStyle w:val="Plattetekst"/>
        <w:ind w:right="685" w:firstLine="0"/>
      </w:pPr>
      <w:r>
        <w:t>De ondernemer verstuurt deze informatie schriftelijk of op zodanige wijze dat de consument de informatie eenvoudig kan opslaan op een duurzame gegevensdrager.</w:t>
      </w:r>
    </w:p>
    <w:p w14:paraId="19FFE38F" w14:textId="77777777" w:rsidR="0010622E" w:rsidRDefault="00763329">
      <w:pPr>
        <w:pStyle w:val="Lijstalinea"/>
        <w:numPr>
          <w:ilvl w:val="0"/>
          <w:numId w:val="15"/>
        </w:numPr>
        <w:tabs>
          <w:tab w:val="left" w:pos="397"/>
        </w:tabs>
        <w:ind w:right="607"/>
      </w:pPr>
      <w:r>
        <w:t>Als de ondernemer zich heeft verplicht tot het leveren van een reeks van producten of diensten, h</w:t>
      </w:r>
      <w:r>
        <w:t>oeft hij de informatie die in lid 5 is genoemd alleen bij de eerste levering op te</w:t>
      </w:r>
      <w:r>
        <w:rPr>
          <w:spacing w:val="-14"/>
        </w:rPr>
        <w:t xml:space="preserve"> </w:t>
      </w:r>
      <w:r>
        <w:t>sturen.</w:t>
      </w:r>
    </w:p>
    <w:p w14:paraId="08C9A790" w14:textId="77777777" w:rsidR="0010622E" w:rsidRDefault="0010622E">
      <w:pPr>
        <w:pStyle w:val="Plattetekst"/>
        <w:ind w:left="0" w:firstLine="0"/>
      </w:pPr>
    </w:p>
    <w:p w14:paraId="3B2E0525" w14:textId="77777777" w:rsidR="0010622E" w:rsidRDefault="00763329">
      <w:pPr>
        <w:pStyle w:val="Kop1"/>
        <w:spacing w:line="240" w:lineRule="auto"/>
      </w:pPr>
      <w:r>
        <w:t>ARTIKEL 5 - HERROEPINGSRECHT</w:t>
      </w:r>
    </w:p>
    <w:p w14:paraId="6F88415E" w14:textId="77777777" w:rsidR="0010622E" w:rsidRDefault="00763329">
      <w:pPr>
        <w:spacing w:before="2" w:line="252" w:lineRule="exact"/>
        <w:ind w:left="112"/>
        <w:rPr>
          <w:i/>
        </w:rPr>
      </w:pPr>
      <w:r>
        <w:rPr>
          <w:i/>
        </w:rPr>
        <w:t>Bij levering van producten:</w:t>
      </w:r>
    </w:p>
    <w:p w14:paraId="5940A6B0" w14:textId="77777777" w:rsidR="0010622E" w:rsidRDefault="00763329">
      <w:pPr>
        <w:pStyle w:val="Lijstalinea"/>
        <w:numPr>
          <w:ilvl w:val="0"/>
          <w:numId w:val="14"/>
        </w:numPr>
        <w:tabs>
          <w:tab w:val="left" w:pos="397"/>
        </w:tabs>
        <w:ind w:right="264"/>
      </w:pPr>
      <w:r>
        <w:t>Na de aankoop van een product heeft de consument minimaal 14 dagen het recht om de overeenkomst zonder opga</w:t>
      </w:r>
      <w:r>
        <w:t>ve van redenen te ontbinden. Deze termijn, de bedenktijd, gaat in op de dag nadat de consument – of iemand anders namens hem – het product heeft ontvangen. Hierop zijn 3 uitzonderingen:</w:t>
      </w:r>
    </w:p>
    <w:p w14:paraId="20478B60" w14:textId="77777777" w:rsidR="0010622E" w:rsidRDefault="00763329">
      <w:pPr>
        <w:pStyle w:val="Lijstalinea"/>
        <w:numPr>
          <w:ilvl w:val="1"/>
          <w:numId w:val="14"/>
        </w:numPr>
        <w:tabs>
          <w:tab w:val="left" w:pos="680"/>
        </w:tabs>
        <w:ind w:right="424"/>
      </w:pPr>
      <w:r>
        <w:t>Als de consument meerdere producten tegelijk heeft besteld, gaat de be</w:t>
      </w:r>
      <w:r>
        <w:t>denktijd in op de dag waarop de consument – of iemand anders namens hem – het laatste product heeft ontvangen. Overigens mag de ondernemer een bestelling van meerdere producten met een verschillende levertijd weigeren. Dit mag hij alleen doen als hij de co</w:t>
      </w:r>
      <w:r>
        <w:t>nsument hier vóór het bestelproces duidelijk over heeft</w:t>
      </w:r>
      <w:r>
        <w:rPr>
          <w:spacing w:val="2"/>
        </w:rPr>
        <w:t xml:space="preserve"> </w:t>
      </w:r>
      <w:r>
        <w:t>geïnformeerd.</w:t>
      </w:r>
    </w:p>
    <w:p w14:paraId="73BAA8C1" w14:textId="77777777" w:rsidR="0010622E" w:rsidRDefault="00763329">
      <w:pPr>
        <w:pStyle w:val="Lijstalinea"/>
        <w:numPr>
          <w:ilvl w:val="1"/>
          <w:numId w:val="14"/>
        </w:numPr>
        <w:tabs>
          <w:tab w:val="left" w:pos="680"/>
        </w:tabs>
        <w:ind w:right="642"/>
      </w:pPr>
      <w:r>
        <w:t xml:space="preserve">Als de levering van een product bestaat uit verschillende zendingen of onderdelen, gaat de bedenktijd in op de dag waarop de consument – of iemand anders namens hem – de laatste zending </w:t>
      </w:r>
      <w:r>
        <w:t>of het laatste onderdeel heeft</w:t>
      </w:r>
      <w:r>
        <w:rPr>
          <w:spacing w:val="2"/>
        </w:rPr>
        <w:t xml:space="preserve"> </w:t>
      </w:r>
      <w:r>
        <w:t>ontvangen.</w:t>
      </w:r>
    </w:p>
    <w:p w14:paraId="5AE8EDDF" w14:textId="77777777" w:rsidR="0010622E" w:rsidRDefault="00763329">
      <w:pPr>
        <w:pStyle w:val="Lijstalinea"/>
        <w:numPr>
          <w:ilvl w:val="1"/>
          <w:numId w:val="14"/>
        </w:numPr>
        <w:tabs>
          <w:tab w:val="left" w:pos="680"/>
        </w:tabs>
        <w:ind w:right="142"/>
      </w:pPr>
      <w:r>
        <w:t>Als de consument een product heeft besteld dat gedurende een bepaalde periode op regelmatige tijden wordt geleverd, gaat de bedenktijd in op de dag waarop de consument – of iemand anders namens hem – het eerste pro</w:t>
      </w:r>
      <w:r>
        <w:t>duct heeft</w:t>
      </w:r>
      <w:r>
        <w:rPr>
          <w:spacing w:val="1"/>
        </w:rPr>
        <w:t xml:space="preserve"> </w:t>
      </w:r>
      <w:r>
        <w:t>ontvangen.</w:t>
      </w:r>
    </w:p>
    <w:p w14:paraId="34FA644C" w14:textId="77777777" w:rsidR="0010622E" w:rsidRDefault="0010622E">
      <w:pPr>
        <w:pStyle w:val="Plattetekst"/>
        <w:spacing w:before="1"/>
        <w:ind w:left="0" w:firstLine="0"/>
      </w:pPr>
    </w:p>
    <w:p w14:paraId="04E67AC0" w14:textId="77777777" w:rsidR="0010622E" w:rsidRDefault="00763329">
      <w:pPr>
        <w:spacing w:line="252" w:lineRule="exact"/>
        <w:ind w:left="112"/>
        <w:rPr>
          <w:i/>
        </w:rPr>
      </w:pPr>
      <w:r>
        <w:rPr>
          <w:i/>
        </w:rPr>
        <w:t>Bij levering van diensten:</w:t>
      </w:r>
    </w:p>
    <w:p w14:paraId="18FFC1A3" w14:textId="77777777" w:rsidR="0010622E" w:rsidRDefault="00763329">
      <w:pPr>
        <w:pStyle w:val="Lijstalinea"/>
        <w:numPr>
          <w:ilvl w:val="0"/>
          <w:numId w:val="14"/>
        </w:numPr>
        <w:tabs>
          <w:tab w:val="left" w:pos="397"/>
        </w:tabs>
        <w:ind w:right="108"/>
      </w:pPr>
      <w:r>
        <w:t>Als de consument een overeenkomst is aangegaan voor de levering van een dienst, heeft hij minimaal 14 dagen het recht om deze overeenkomst zonder opgave van redenen te ontbinden. Deze termijn, de bedenktijd</w:t>
      </w:r>
      <w:r>
        <w:t>, gaat in op de dag nadat de consument de overeenkomst heeft</w:t>
      </w:r>
      <w:r>
        <w:rPr>
          <w:spacing w:val="-19"/>
        </w:rPr>
        <w:t xml:space="preserve"> </w:t>
      </w:r>
      <w:r>
        <w:t>gesloten.</w:t>
      </w:r>
    </w:p>
    <w:p w14:paraId="26B4524C" w14:textId="77777777" w:rsidR="0010622E" w:rsidRDefault="00763329">
      <w:pPr>
        <w:pStyle w:val="Lijstalinea"/>
        <w:numPr>
          <w:ilvl w:val="0"/>
          <w:numId w:val="14"/>
        </w:numPr>
        <w:tabs>
          <w:tab w:val="left" w:pos="397"/>
        </w:tabs>
        <w:ind w:right="560"/>
      </w:pPr>
      <w:r>
        <w:t>Om gebruik te maken van zijn herroepingsrecht moet de consument de instructies volgen die de ondernemer bij het aanbod en/of uiterlijk bij de levering heeft verstrekt. Dit moeten redelijke en duidelijke instructies</w:t>
      </w:r>
      <w:r>
        <w:rPr>
          <w:spacing w:val="1"/>
        </w:rPr>
        <w:t xml:space="preserve"> </w:t>
      </w:r>
      <w:r>
        <w:t>zijn.</w:t>
      </w:r>
    </w:p>
    <w:p w14:paraId="6EC5FD68" w14:textId="77777777" w:rsidR="0010622E" w:rsidRDefault="0010622E">
      <w:pPr>
        <w:pStyle w:val="Plattetekst"/>
        <w:spacing w:before="11"/>
        <w:ind w:left="0" w:firstLine="0"/>
        <w:rPr>
          <w:sz w:val="21"/>
        </w:rPr>
      </w:pPr>
    </w:p>
    <w:p w14:paraId="3C9769C8" w14:textId="77777777" w:rsidR="0010622E" w:rsidRDefault="00763329">
      <w:pPr>
        <w:spacing w:line="252" w:lineRule="exact"/>
        <w:ind w:left="112"/>
        <w:rPr>
          <w:i/>
        </w:rPr>
      </w:pPr>
      <w:r>
        <w:rPr>
          <w:i/>
        </w:rPr>
        <w:t>Verlengde bedenktijd bij niet info</w:t>
      </w:r>
      <w:r>
        <w:rPr>
          <w:i/>
        </w:rPr>
        <w:t>rmeren over herroepingsrecht:</w:t>
      </w:r>
    </w:p>
    <w:p w14:paraId="17C1DFD2" w14:textId="77777777" w:rsidR="0010622E" w:rsidRDefault="00763329">
      <w:pPr>
        <w:pStyle w:val="Lijstalinea"/>
        <w:numPr>
          <w:ilvl w:val="0"/>
          <w:numId w:val="14"/>
        </w:numPr>
        <w:tabs>
          <w:tab w:val="left" w:pos="397"/>
        </w:tabs>
        <w:ind w:right="176"/>
      </w:pPr>
      <w:r>
        <w:t xml:space="preserve">Als de ondernemer de wettelijk verplichte informatie over het herroepingsrecht of het modelformulier voor herroeping niet aan de consument heeft verstrekt, krijgt de consument een verlengde bedenktijd. Deze bedenktijd eindigt </w:t>
      </w:r>
      <w:r>
        <w:t>12 maanden na het einde van de oorspronkelijke bedenktijd. Hoe lang de oorspronkelijke bedenktijd duurt, is vastgesteld in lid 1 en 2 van dit</w:t>
      </w:r>
      <w:r>
        <w:rPr>
          <w:spacing w:val="-6"/>
        </w:rPr>
        <w:t xml:space="preserve"> </w:t>
      </w:r>
      <w:r>
        <w:t>artikel.</w:t>
      </w:r>
    </w:p>
    <w:p w14:paraId="03B43DAE" w14:textId="77777777" w:rsidR="0010622E" w:rsidRDefault="00763329">
      <w:pPr>
        <w:pStyle w:val="Lijstalinea"/>
        <w:numPr>
          <w:ilvl w:val="0"/>
          <w:numId w:val="14"/>
        </w:numPr>
        <w:tabs>
          <w:tab w:val="left" w:pos="397"/>
        </w:tabs>
        <w:spacing w:before="1"/>
        <w:ind w:right="228"/>
      </w:pPr>
      <w:r>
        <w:t>Als de ondernemer de wettelijk verplichte informatie over het herroepingsrecht binnen 12 maanden na de in</w:t>
      </w:r>
      <w:r>
        <w:t>gangsdatum van de oorspronkelijke bedenktijd alsnog aan de consument verstrekt, dan eindigt de bedenktijd 14 dagen na de dag waarop de consument de informatie heeft</w:t>
      </w:r>
      <w:r>
        <w:rPr>
          <w:spacing w:val="-19"/>
        </w:rPr>
        <w:t xml:space="preserve"> </w:t>
      </w:r>
      <w:r>
        <w:t>ontvangen.</w:t>
      </w:r>
    </w:p>
    <w:p w14:paraId="34AEED24" w14:textId="77777777" w:rsidR="0010622E" w:rsidRDefault="0010622E">
      <w:pPr>
        <w:pStyle w:val="Plattetekst"/>
        <w:spacing w:before="1"/>
        <w:ind w:left="0" w:firstLine="0"/>
      </w:pPr>
    </w:p>
    <w:p w14:paraId="35CC4902" w14:textId="77777777" w:rsidR="0010622E" w:rsidRDefault="00763329">
      <w:pPr>
        <w:pStyle w:val="Kop1"/>
      </w:pPr>
      <w:r>
        <w:t>ARTIKEL 6 - VERPLICHTINGEN VAN DE CONSUMENT TIJDENS DE BEDENKTIJD</w:t>
      </w:r>
    </w:p>
    <w:p w14:paraId="79199DC7" w14:textId="77777777" w:rsidR="0010622E" w:rsidRDefault="00763329">
      <w:pPr>
        <w:pStyle w:val="Lijstalinea"/>
        <w:numPr>
          <w:ilvl w:val="0"/>
          <w:numId w:val="13"/>
        </w:numPr>
        <w:tabs>
          <w:tab w:val="left" w:pos="397"/>
        </w:tabs>
        <w:ind w:right="123"/>
      </w:pPr>
      <w:r>
        <w:t>Tijdens de be</w:t>
      </w:r>
      <w:r>
        <w:t>denktijd moet de consument zorgvuldig omgaan met het product en de verpakking. Hij mag het product alleen uitpakken of gebruiken voor zover dat nodig is om de aard, de kenmerken en de werking van het product vast te stellen. Het uitgangspunt hierbij is dat</w:t>
      </w:r>
      <w:r>
        <w:t xml:space="preserve"> de consument het product op dezelfde manier behandelt en bekijkt, als hij in een winkel zou mogen</w:t>
      </w:r>
      <w:r>
        <w:rPr>
          <w:spacing w:val="-9"/>
        </w:rPr>
        <w:t xml:space="preserve"> </w:t>
      </w:r>
      <w:r>
        <w:t>doen.</w:t>
      </w:r>
    </w:p>
    <w:p w14:paraId="66C6C324" w14:textId="77777777" w:rsidR="0010622E" w:rsidRDefault="0010622E">
      <w:pPr>
        <w:sectPr w:rsidR="0010622E">
          <w:pgSz w:w="11910" w:h="16840"/>
          <w:pgMar w:top="1040" w:right="580" w:bottom="860" w:left="1020" w:header="0" w:footer="663" w:gutter="0"/>
          <w:cols w:space="708"/>
        </w:sectPr>
      </w:pPr>
    </w:p>
    <w:p w14:paraId="723932FD" w14:textId="77777777" w:rsidR="0010622E" w:rsidRDefault="00763329">
      <w:pPr>
        <w:pStyle w:val="Lijstalinea"/>
        <w:numPr>
          <w:ilvl w:val="0"/>
          <w:numId w:val="13"/>
        </w:numPr>
        <w:tabs>
          <w:tab w:val="left" w:pos="397"/>
        </w:tabs>
        <w:spacing w:before="77"/>
        <w:ind w:right="122"/>
      </w:pPr>
      <w:r>
        <w:lastRenderedPageBreak/>
        <w:t>Is de waarde van het product tijdens de bedenktijd verminderd, dan is de consument hier alleen voor aansprakelijk als die waardevermi</w:t>
      </w:r>
      <w:r>
        <w:t>ndering is ontstaan doordat de consument minder zorgvuldig met het product is omgegaan als beschreven is in lid</w:t>
      </w:r>
      <w:r>
        <w:rPr>
          <w:spacing w:val="-2"/>
        </w:rPr>
        <w:t xml:space="preserve"> </w:t>
      </w:r>
      <w:r>
        <w:t>1.</w:t>
      </w:r>
    </w:p>
    <w:p w14:paraId="1765F7DE" w14:textId="77777777" w:rsidR="0010622E" w:rsidRDefault="00763329">
      <w:pPr>
        <w:pStyle w:val="Lijstalinea"/>
        <w:numPr>
          <w:ilvl w:val="0"/>
          <w:numId w:val="13"/>
        </w:numPr>
        <w:tabs>
          <w:tab w:val="left" w:pos="397"/>
        </w:tabs>
        <w:ind w:right="491"/>
      </w:pPr>
      <w:r>
        <w:t>De consument is niet aansprakelijk voor waardevermindering van het product als de ondernemer hem vóór of bij het sluiten van de overeenkomst niet alle wettelijk verplichte informatie over het herroepingsrecht heeft verstrekt.</w:t>
      </w:r>
    </w:p>
    <w:p w14:paraId="3DE2BF1D" w14:textId="77777777" w:rsidR="0010622E" w:rsidRDefault="0010622E">
      <w:pPr>
        <w:pStyle w:val="Plattetekst"/>
        <w:ind w:left="0" w:firstLine="0"/>
      </w:pPr>
    </w:p>
    <w:p w14:paraId="3ECA8F9B" w14:textId="77777777" w:rsidR="0010622E" w:rsidRDefault="00763329">
      <w:pPr>
        <w:pStyle w:val="Kop1"/>
      </w:pPr>
      <w:r>
        <w:t>ARTIKEL 7 - GEBRUIK VAN HET H</w:t>
      </w:r>
      <w:r>
        <w:t>ERROEPINGSRECHT EN DE KOSTEN DAARVAN</w:t>
      </w:r>
    </w:p>
    <w:p w14:paraId="7BF3FF80" w14:textId="77777777" w:rsidR="0010622E" w:rsidRDefault="00763329">
      <w:pPr>
        <w:pStyle w:val="Lijstalinea"/>
        <w:numPr>
          <w:ilvl w:val="0"/>
          <w:numId w:val="12"/>
        </w:numPr>
        <w:tabs>
          <w:tab w:val="left" w:pos="397"/>
        </w:tabs>
        <w:ind w:right="121"/>
        <w:jc w:val="left"/>
      </w:pPr>
      <w:r>
        <w:t>Als de consument gebruikmaakt van zijn herroepingsrecht, meldt hij dit binnen de bedenktermijn aan de ondernemer. Dat doet hij door middel van het modelformulier voor herroeping of op een andere expliciete manier.</w:t>
      </w:r>
    </w:p>
    <w:p w14:paraId="5A9DDBAB" w14:textId="77777777" w:rsidR="0010622E" w:rsidRDefault="00763329">
      <w:pPr>
        <w:pStyle w:val="Lijstalinea"/>
        <w:numPr>
          <w:ilvl w:val="0"/>
          <w:numId w:val="12"/>
        </w:numPr>
        <w:tabs>
          <w:tab w:val="left" w:pos="397"/>
        </w:tabs>
        <w:ind w:right="266"/>
        <w:jc w:val="left"/>
      </w:pPr>
      <w:r>
        <w:t>Nadat de consument de melding uit lid 1 he</w:t>
      </w:r>
      <w:r>
        <w:t>eft gedaan, stuurt hij het product zo snel mogelijk terug, of overhandigt hij dit aan (een gemachtigde van) de ondernemer. Dit doet hij in ieder geval binnen 14 dagen na de dag van de melding. Hij hoeft het product niet terug te sturen als de ondernemer he</w:t>
      </w:r>
      <w:r>
        <w:t>eft aangeboden het product zelf af te</w:t>
      </w:r>
      <w:r>
        <w:rPr>
          <w:spacing w:val="3"/>
        </w:rPr>
        <w:t xml:space="preserve"> </w:t>
      </w:r>
      <w:r>
        <w:t>halen.</w:t>
      </w:r>
    </w:p>
    <w:p w14:paraId="750106DC" w14:textId="77777777" w:rsidR="0010622E" w:rsidRDefault="00763329">
      <w:pPr>
        <w:pStyle w:val="Lijstalinea"/>
        <w:numPr>
          <w:ilvl w:val="0"/>
          <w:numId w:val="12"/>
        </w:numPr>
        <w:tabs>
          <w:tab w:val="left" w:pos="397"/>
        </w:tabs>
        <w:ind w:right="524"/>
        <w:jc w:val="left"/>
      </w:pPr>
      <w:r>
        <w:t xml:space="preserve">De consument stuurt het product terug met alle geleverde toebehoren en, als dat redelijkerwijs mogelijk is, in de originele staat en verpakking. Daarbij volgt hij de instructies die de ondernemer heeft gegeven. </w:t>
      </w:r>
      <w:r>
        <w:t>Die instructies moeten redelijk en duidelijk</w:t>
      </w:r>
      <w:r>
        <w:rPr>
          <w:spacing w:val="-6"/>
        </w:rPr>
        <w:t xml:space="preserve"> </w:t>
      </w:r>
      <w:r>
        <w:t>zijn.</w:t>
      </w:r>
    </w:p>
    <w:p w14:paraId="43711AA9" w14:textId="77777777" w:rsidR="0010622E" w:rsidRDefault="00763329">
      <w:pPr>
        <w:pStyle w:val="Lijstalinea"/>
        <w:numPr>
          <w:ilvl w:val="0"/>
          <w:numId w:val="12"/>
        </w:numPr>
        <w:tabs>
          <w:tab w:val="left" w:pos="397"/>
        </w:tabs>
        <w:ind w:right="195"/>
        <w:jc w:val="left"/>
      </w:pPr>
      <w:r>
        <w:t>Als er twijfels zijn over de juiste en tijdige uitoefening van het herroepingsrecht, is het aan de consument om aan te tonen dat hij aan de regels voldoet. Het risico en de bewijslast hiervoor liggen bij</w:t>
      </w:r>
      <w:r>
        <w:rPr>
          <w:spacing w:val="1"/>
        </w:rPr>
        <w:t xml:space="preserve"> </w:t>
      </w:r>
      <w:r>
        <w:t>h</w:t>
      </w:r>
      <w:r>
        <w:t>em.</w:t>
      </w:r>
    </w:p>
    <w:p w14:paraId="65189F3B" w14:textId="77777777" w:rsidR="0010622E" w:rsidRDefault="00763329">
      <w:pPr>
        <w:pStyle w:val="Lijstalinea"/>
        <w:numPr>
          <w:ilvl w:val="0"/>
          <w:numId w:val="12"/>
        </w:numPr>
        <w:tabs>
          <w:tab w:val="left" w:pos="397"/>
        </w:tabs>
        <w:ind w:right="373"/>
        <w:jc w:val="left"/>
      </w:pPr>
      <w:r>
        <w:t>De directe kosten voor het terugsturen van het product zijn voor rekening van de consument. Voorwaarde is dat de ondernemer dit van te voren aan de consument heeft gemeld. Heeft de ondernemer dat niet gedaan of heeft de ondernemer aangegeven dat hij de</w:t>
      </w:r>
      <w:r>
        <w:t xml:space="preserve"> kosten voor zijn eigen rekening neemt, dan hoeft de consument deze kosten niet te</w:t>
      </w:r>
      <w:r>
        <w:rPr>
          <w:spacing w:val="-7"/>
        </w:rPr>
        <w:t xml:space="preserve"> </w:t>
      </w:r>
      <w:r>
        <w:t>betalen.</w:t>
      </w:r>
    </w:p>
    <w:p w14:paraId="7CA19277" w14:textId="77777777" w:rsidR="0010622E" w:rsidRDefault="00763329">
      <w:pPr>
        <w:pStyle w:val="Lijstalinea"/>
        <w:numPr>
          <w:ilvl w:val="0"/>
          <w:numId w:val="12"/>
        </w:numPr>
        <w:tabs>
          <w:tab w:val="left" w:pos="397"/>
        </w:tabs>
        <w:spacing w:before="1"/>
        <w:ind w:right="162"/>
        <w:jc w:val="left"/>
      </w:pPr>
      <w:r>
        <w:t>Als de consument een overeenkomst is aangegaan voor de verrichting van een dienst of de levering van gas, water of elektriciteit, kan hij de ondernemer vragen om al</w:t>
      </w:r>
      <w:r>
        <w:t xml:space="preserve"> tijdens de bedenktijd met deze dienst of levering te starten. Heeft de consument dat gedaan en herroept hij daarna alsnog de overeenkomst, dan moet hij de ondernemer een bedrag betalen. Dit bedrag is evenredig aan het deel van de dienst of de levering dat</w:t>
      </w:r>
      <w:r>
        <w:t xml:space="preserve"> de ondernemer op het moment van de herroeping heeft gerealiseerd, vergeleken met de totale dienst of levering die in de overeenkomst is afgesproken. Overigens gaat het hier niet om de levering van gas, water of elektriciteit in een beperkt volume of een b</w:t>
      </w:r>
      <w:r>
        <w:t>epaalde hoeveelheid, bijvoorbeeld in een gasfles of</w:t>
      </w:r>
      <w:r>
        <w:rPr>
          <w:spacing w:val="-6"/>
        </w:rPr>
        <w:t xml:space="preserve"> </w:t>
      </w:r>
      <w:r>
        <w:t>jerrycan.</w:t>
      </w:r>
    </w:p>
    <w:p w14:paraId="5D7CDEFB" w14:textId="77777777" w:rsidR="0010622E" w:rsidRDefault="00763329">
      <w:pPr>
        <w:pStyle w:val="Lijstalinea"/>
        <w:numPr>
          <w:ilvl w:val="0"/>
          <w:numId w:val="12"/>
        </w:numPr>
        <w:tabs>
          <w:tab w:val="left" w:pos="397"/>
        </w:tabs>
        <w:spacing w:line="253" w:lineRule="exact"/>
        <w:ind w:hanging="285"/>
        <w:jc w:val="left"/>
      </w:pPr>
      <w:r>
        <w:t>De betalingsverplichting uit lid 6 gaat niet</w:t>
      </w:r>
      <w:r>
        <w:rPr>
          <w:spacing w:val="1"/>
        </w:rPr>
        <w:t xml:space="preserve"> </w:t>
      </w:r>
      <w:r>
        <w:t>op:</w:t>
      </w:r>
    </w:p>
    <w:p w14:paraId="1A8337D9" w14:textId="77777777" w:rsidR="0010622E" w:rsidRDefault="00763329">
      <w:pPr>
        <w:pStyle w:val="Lijstalinea"/>
        <w:numPr>
          <w:ilvl w:val="1"/>
          <w:numId w:val="12"/>
        </w:numPr>
        <w:tabs>
          <w:tab w:val="left" w:pos="680"/>
        </w:tabs>
        <w:spacing w:before="1"/>
        <w:ind w:right="108"/>
      </w:pPr>
      <w:r>
        <w:t>als de ondernemer de wettelijk verplichte informatie over het herroepingsrecht en de bijbehorende kosten of het modelformulier voor herroeping ni</w:t>
      </w:r>
      <w:r>
        <w:t>et aan de consument heeft verstrekt; of</w:t>
      </w:r>
    </w:p>
    <w:p w14:paraId="3702528E" w14:textId="77777777" w:rsidR="0010622E" w:rsidRDefault="00763329">
      <w:pPr>
        <w:pStyle w:val="Lijstalinea"/>
        <w:numPr>
          <w:ilvl w:val="1"/>
          <w:numId w:val="12"/>
        </w:numPr>
        <w:tabs>
          <w:tab w:val="left" w:pos="680"/>
        </w:tabs>
        <w:ind w:right="1039"/>
      </w:pPr>
      <w:r>
        <w:t xml:space="preserve">als de consument niet uitdrukkelijk aan de ondernemer heeft gevraagd om al tijdens de bedenktijd te starten met de uitvoering van de dienst of de levering van het gas, water </w:t>
      </w:r>
      <w:r>
        <w:rPr>
          <w:spacing w:val="-3"/>
        </w:rPr>
        <w:t xml:space="preserve">of </w:t>
      </w:r>
      <w:r>
        <w:t>elektriciteit.</w:t>
      </w:r>
    </w:p>
    <w:p w14:paraId="6F25D971" w14:textId="77777777" w:rsidR="0010622E" w:rsidRDefault="00763329">
      <w:pPr>
        <w:pStyle w:val="Lijstalinea"/>
        <w:numPr>
          <w:ilvl w:val="0"/>
          <w:numId w:val="12"/>
        </w:numPr>
        <w:tabs>
          <w:tab w:val="left" w:pos="397"/>
        </w:tabs>
        <w:ind w:right="138"/>
        <w:jc w:val="left"/>
      </w:pPr>
      <w:r>
        <w:t>Als de consument een ove</w:t>
      </w:r>
      <w:r>
        <w:t>reenkomst is aangegaan voor de levering van digitale content die niet op een materiële drager wordt verstrekt, kan de ondernemer al tijdens de bedenktijd met de levering van deze content starten. Herroept de consument de overeenkomst nadat de levering gest</w:t>
      </w:r>
      <w:r>
        <w:t>art is, dan moet hij de ondernemer een bedrag betalen voor de content die op dat moment geleverd is. De consument hoeft dit bedrag niet te betalen</w:t>
      </w:r>
      <w:r>
        <w:rPr>
          <w:spacing w:val="1"/>
        </w:rPr>
        <w:t xml:space="preserve"> </w:t>
      </w:r>
      <w:r>
        <w:t>als:</w:t>
      </w:r>
    </w:p>
    <w:p w14:paraId="1A13A54F" w14:textId="77777777" w:rsidR="0010622E" w:rsidRDefault="00763329">
      <w:pPr>
        <w:pStyle w:val="Lijstalinea"/>
        <w:numPr>
          <w:ilvl w:val="1"/>
          <w:numId w:val="12"/>
        </w:numPr>
        <w:tabs>
          <w:tab w:val="left" w:pos="680"/>
        </w:tabs>
        <w:ind w:right="453"/>
      </w:pPr>
      <w:r>
        <w:t>hij de ondernemer vóór de levering niet uitdrukkelijk toestemming heeft gegeven om tijdens de bedenktijd met de levering te starten;</w:t>
      </w:r>
      <w:r>
        <w:rPr>
          <w:spacing w:val="-3"/>
        </w:rPr>
        <w:t xml:space="preserve"> </w:t>
      </w:r>
      <w:r>
        <w:t>of</w:t>
      </w:r>
    </w:p>
    <w:p w14:paraId="7EB998D8" w14:textId="77777777" w:rsidR="0010622E" w:rsidRDefault="00763329">
      <w:pPr>
        <w:pStyle w:val="Lijstalinea"/>
        <w:numPr>
          <w:ilvl w:val="1"/>
          <w:numId w:val="12"/>
        </w:numPr>
        <w:tabs>
          <w:tab w:val="left" w:pos="680"/>
        </w:tabs>
        <w:ind w:right="301"/>
      </w:pPr>
      <w:r>
        <w:t>hij niet uitdrukkelijk heeft verklaard dat hij door het verlenen van de genoemde toestemming zijn herroepingsrecht verli</w:t>
      </w:r>
      <w:r>
        <w:t>est;</w:t>
      </w:r>
      <w:r>
        <w:rPr>
          <w:spacing w:val="1"/>
        </w:rPr>
        <w:t xml:space="preserve"> </w:t>
      </w:r>
      <w:r>
        <w:t>of</w:t>
      </w:r>
    </w:p>
    <w:p w14:paraId="31298BCF" w14:textId="77777777" w:rsidR="0010622E" w:rsidRDefault="00763329">
      <w:pPr>
        <w:pStyle w:val="Lijstalinea"/>
        <w:numPr>
          <w:ilvl w:val="1"/>
          <w:numId w:val="12"/>
        </w:numPr>
        <w:tabs>
          <w:tab w:val="left" w:pos="680"/>
        </w:tabs>
        <w:ind w:right="508"/>
      </w:pPr>
      <w:r>
        <w:t>de ondernemer heeft nagelaten om de afstandsverklaring van de consument van zijn recht op herroeping te bevestigen.</w:t>
      </w:r>
    </w:p>
    <w:p w14:paraId="21E5490F" w14:textId="77777777" w:rsidR="0010622E" w:rsidRDefault="00763329">
      <w:pPr>
        <w:pStyle w:val="Lijstalinea"/>
        <w:numPr>
          <w:ilvl w:val="0"/>
          <w:numId w:val="12"/>
        </w:numPr>
        <w:tabs>
          <w:tab w:val="left" w:pos="834"/>
        </w:tabs>
        <w:spacing w:before="1"/>
        <w:ind w:left="833" w:right="1327" w:hanging="360"/>
        <w:jc w:val="left"/>
      </w:pPr>
      <w:r>
        <w:t>Als de consument gebruikmaakt van zijn herroepingsrecht, worden alle aanvullende overeenkomsten van rechtswege</w:t>
      </w:r>
      <w:r>
        <w:rPr>
          <w:spacing w:val="-3"/>
        </w:rPr>
        <w:t xml:space="preserve"> </w:t>
      </w:r>
      <w:r>
        <w:t>ontbonden.</w:t>
      </w:r>
    </w:p>
    <w:p w14:paraId="74309B83" w14:textId="77777777" w:rsidR="0010622E" w:rsidRDefault="0010622E">
      <w:pPr>
        <w:pStyle w:val="Plattetekst"/>
        <w:spacing w:before="10"/>
        <w:ind w:left="0" w:firstLine="0"/>
        <w:rPr>
          <w:sz w:val="21"/>
        </w:rPr>
      </w:pPr>
    </w:p>
    <w:p w14:paraId="07CAF358" w14:textId="77777777" w:rsidR="0010622E" w:rsidRDefault="00763329">
      <w:pPr>
        <w:pStyle w:val="Kop1"/>
        <w:spacing w:before="1"/>
      </w:pPr>
      <w:r>
        <w:t>ARTIKEL 8</w:t>
      </w:r>
      <w:r>
        <w:t xml:space="preserve"> - VERPLICHTINGEN VAN DE ONDERNEMER BIJ HERROEPING</w:t>
      </w:r>
    </w:p>
    <w:p w14:paraId="0FE62919" w14:textId="77777777" w:rsidR="0010622E" w:rsidRDefault="00763329">
      <w:pPr>
        <w:pStyle w:val="Lijstalinea"/>
        <w:numPr>
          <w:ilvl w:val="0"/>
          <w:numId w:val="11"/>
        </w:numPr>
        <w:tabs>
          <w:tab w:val="left" w:pos="397"/>
        </w:tabs>
        <w:ind w:right="122"/>
      </w:pPr>
      <w:r>
        <w:t>Als de ondernemer de consument de mogelijkheid geeft om op elektronische wijze te melden dat hij de overeenkomst herroept, stuurt hij direct na ontvangst van deze melding een ontvangstbevestiging naar de</w:t>
      </w:r>
      <w:r>
        <w:rPr>
          <w:spacing w:val="-2"/>
        </w:rPr>
        <w:t xml:space="preserve"> </w:t>
      </w:r>
      <w:r>
        <w:t>c</w:t>
      </w:r>
      <w:r>
        <w:t>onsument.</w:t>
      </w:r>
    </w:p>
    <w:p w14:paraId="0BC36B6B" w14:textId="77777777" w:rsidR="0010622E" w:rsidRDefault="0010622E">
      <w:pPr>
        <w:sectPr w:rsidR="0010622E">
          <w:pgSz w:w="11910" w:h="16840"/>
          <w:pgMar w:top="1040" w:right="580" w:bottom="860" w:left="1020" w:header="0" w:footer="663" w:gutter="0"/>
          <w:cols w:space="708"/>
        </w:sectPr>
      </w:pPr>
    </w:p>
    <w:p w14:paraId="62FC9859" w14:textId="77777777" w:rsidR="0010622E" w:rsidRDefault="00763329">
      <w:pPr>
        <w:pStyle w:val="Lijstalinea"/>
        <w:numPr>
          <w:ilvl w:val="0"/>
          <w:numId w:val="11"/>
        </w:numPr>
        <w:tabs>
          <w:tab w:val="left" w:pos="397"/>
        </w:tabs>
        <w:spacing w:before="77"/>
        <w:ind w:right="271"/>
      </w:pPr>
      <w:r>
        <w:lastRenderedPageBreak/>
        <w:t xml:space="preserve">Bij herroeping vergoedt de ondernemer alle betalingen van de consument, inclusief de eventuele leveringskosten die de ondernemer voor het geretourneerde product in rekening heeft gebracht. </w:t>
      </w:r>
      <w:r>
        <w:rPr>
          <w:spacing w:val="-2"/>
        </w:rPr>
        <w:t xml:space="preserve">Hij </w:t>
      </w:r>
      <w:r>
        <w:t>betaalt deze vergoeding onmiddellij</w:t>
      </w:r>
      <w:r>
        <w:t>k, maar in ieder geval binnen 14 dagen na de dag waarop de consument de herroeping heeft gemeld. De ondernemer mag wachten met terugbetalen tot hij het product heeft ontvangen of totdat de consument heeft aangetoond dat hij het product heeft teruggestuurd,</w:t>
      </w:r>
      <w:r>
        <w:t xml:space="preserve"> naar gelang welk tijdstip eerder valt. Dit geldt niet als de ondernemer heeft aangeboden het product zelf af te</w:t>
      </w:r>
      <w:r>
        <w:rPr>
          <w:spacing w:val="-3"/>
        </w:rPr>
        <w:t xml:space="preserve"> </w:t>
      </w:r>
      <w:r>
        <w:t>halen.</w:t>
      </w:r>
    </w:p>
    <w:p w14:paraId="0F6D7C2E" w14:textId="77777777" w:rsidR="0010622E" w:rsidRDefault="00763329">
      <w:pPr>
        <w:pStyle w:val="Lijstalinea"/>
        <w:numPr>
          <w:ilvl w:val="0"/>
          <w:numId w:val="11"/>
        </w:numPr>
        <w:tabs>
          <w:tab w:val="left" w:pos="397"/>
        </w:tabs>
        <w:ind w:right="212"/>
      </w:pPr>
      <w:r>
        <w:t>De ondernemer gebruikt voor de terugbetaling hetzelfde betaalmiddel als de consument heeft gebruikt, behalve als de consument instemt me</w:t>
      </w:r>
      <w:r>
        <w:t>t een andere methode. De terugbetaling is kosteloos voor de consument.</w:t>
      </w:r>
    </w:p>
    <w:p w14:paraId="7641AF20" w14:textId="77777777" w:rsidR="0010622E" w:rsidRDefault="00763329">
      <w:pPr>
        <w:pStyle w:val="Lijstalinea"/>
        <w:numPr>
          <w:ilvl w:val="0"/>
          <w:numId w:val="11"/>
        </w:numPr>
        <w:tabs>
          <w:tab w:val="left" w:pos="397"/>
        </w:tabs>
        <w:ind w:right="161"/>
      </w:pPr>
      <w:r>
        <w:t>Als de consument heeft gekozen voor een duurdere leveringsmethode dan de goedkoopste standaardlevering, hoeft de ondernemer de bijkomende kosten voor de duurdere methode niet terug te</w:t>
      </w:r>
      <w:r>
        <w:rPr>
          <w:spacing w:val="-1"/>
        </w:rPr>
        <w:t xml:space="preserve"> </w:t>
      </w:r>
      <w:r>
        <w:t>b</w:t>
      </w:r>
      <w:r>
        <w:t>etalen.</w:t>
      </w:r>
    </w:p>
    <w:p w14:paraId="50E8443A" w14:textId="77777777" w:rsidR="0010622E" w:rsidRDefault="0010622E">
      <w:pPr>
        <w:pStyle w:val="Plattetekst"/>
        <w:ind w:left="0" w:firstLine="0"/>
      </w:pPr>
    </w:p>
    <w:p w14:paraId="798E4A98" w14:textId="77777777" w:rsidR="0010622E" w:rsidRDefault="00763329">
      <w:pPr>
        <w:pStyle w:val="Kop1"/>
        <w:spacing w:before="1"/>
      </w:pPr>
      <w:r>
        <w:t>ARTIKEL 9 - UITSLUITING HERROEPINGSRECHT</w:t>
      </w:r>
    </w:p>
    <w:p w14:paraId="62D0AE24" w14:textId="77777777" w:rsidR="0010622E" w:rsidRDefault="00763329">
      <w:pPr>
        <w:pStyle w:val="Plattetekst"/>
        <w:ind w:left="112" w:right="198" w:firstLine="0"/>
      </w:pPr>
      <w:r>
        <w:t>De ondernemer kan de volgende producten en diensten uitsluiten van het herroepingsrecht, maar alleen als hij dit duidelijk bij het aanbod - en in ieder geval tijdig voor het sluiten van de overeenkomst - heeft gemeld:</w:t>
      </w:r>
    </w:p>
    <w:p w14:paraId="7AB57DE8" w14:textId="77777777" w:rsidR="0010622E" w:rsidRDefault="00763329">
      <w:pPr>
        <w:pStyle w:val="Lijstalinea"/>
        <w:numPr>
          <w:ilvl w:val="0"/>
          <w:numId w:val="10"/>
        </w:numPr>
        <w:tabs>
          <w:tab w:val="left" w:pos="397"/>
        </w:tabs>
        <w:ind w:right="535"/>
      </w:pPr>
      <w:r>
        <w:t>Producten of diensten waarvan de prijs</w:t>
      </w:r>
      <w:r>
        <w:t xml:space="preserve"> gebonden is aan schommelingen op de financiële markt, waarop de ondernemer geen invloed heeft en die zich binnen de herroepingstermijn kunnen voordoen.</w:t>
      </w:r>
    </w:p>
    <w:p w14:paraId="1FAC1D87" w14:textId="77777777" w:rsidR="0010622E" w:rsidRDefault="00763329">
      <w:pPr>
        <w:pStyle w:val="Lijstalinea"/>
        <w:numPr>
          <w:ilvl w:val="0"/>
          <w:numId w:val="10"/>
        </w:numPr>
        <w:tabs>
          <w:tab w:val="left" w:pos="397"/>
        </w:tabs>
        <w:ind w:right="360"/>
      </w:pPr>
      <w:r>
        <w:t>Overeenkomsten die gesloten zijn tijdens een openbare veiling. Onder een openbare veiling wordt een verkoopmethode verstaan met de volgende</w:t>
      </w:r>
      <w:r>
        <w:rPr>
          <w:spacing w:val="-6"/>
        </w:rPr>
        <w:t xml:space="preserve"> </w:t>
      </w:r>
      <w:r>
        <w:t>kenmerken:</w:t>
      </w:r>
    </w:p>
    <w:p w14:paraId="28F57B6B" w14:textId="77777777" w:rsidR="0010622E" w:rsidRDefault="00763329">
      <w:pPr>
        <w:pStyle w:val="Lijstalinea"/>
        <w:numPr>
          <w:ilvl w:val="1"/>
          <w:numId w:val="10"/>
        </w:numPr>
        <w:tabs>
          <w:tab w:val="left" w:pos="680"/>
        </w:tabs>
      </w:pPr>
      <w:r>
        <w:t>De ondernemer biedt aan de consument producten, digitale content en/of diensten</w:t>
      </w:r>
      <w:r>
        <w:rPr>
          <w:spacing w:val="-1"/>
        </w:rPr>
        <w:t xml:space="preserve"> </w:t>
      </w:r>
      <w:r>
        <w:t>aan.</w:t>
      </w:r>
    </w:p>
    <w:p w14:paraId="6C8C7443" w14:textId="77777777" w:rsidR="0010622E" w:rsidRDefault="00763329">
      <w:pPr>
        <w:pStyle w:val="Lijstalinea"/>
        <w:numPr>
          <w:ilvl w:val="1"/>
          <w:numId w:val="10"/>
        </w:numPr>
        <w:tabs>
          <w:tab w:val="left" w:pos="680"/>
        </w:tabs>
        <w:spacing w:before="1"/>
        <w:ind w:right="767"/>
      </w:pPr>
      <w:r>
        <w:t>De consument is pers</w:t>
      </w:r>
      <w:r>
        <w:t>oonlijk bij de veiling aanwezig of krijgt de mogelijkheid om persoonlijk aanwezig te</w:t>
      </w:r>
      <w:r>
        <w:rPr>
          <w:spacing w:val="1"/>
        </w:rPr>
        <w:t xml:space="preserve"> </w:t>
      </w:r>
      <w:r>
        <w:t>zijn.</w:t>
      </w:r>
    </w:p>
    <w:p w14:paraId="6355179D" w14:textId="77777777" w:rsidR="0010622E" w:rsidRDefault="00763329">
      <w:pPr>
        <w:pStyle w:val="Lijstalinea"/>
        <w:numPr>
          <w:ilvl w:val="1"/>
          <w:numId w:val="10"/>
        </w:numPr>
        <w:tabs>
          <w:tab w:val="left" w:pos="680"/>
        </w:tabs>
        <w:ind w:right="1451"/>
      </w:pPr>
      <w:r>
        <w:t>Het aanbieden en de verkoop van de producten vinden plaats onder leiding van een veilingmeester.</w:t>
      </w:r>
    </w:p>
    <w:p w14:paraId="5277C3D1" w14:textId="77777777" w:rsidR="0010622E" w:rsidRDefault="00763329">
      <w:pPr>
        <w:pStyle w:val="Lijstalinea"/>
        <w:numPr>
          <w:ilvl w:val="1"/>
          <w:numId w:val="10"/>
        </w:numPr>
        <w:tabs>
          <w:tab w:val="left" w:pos="680"/>
        </w:tabs>
        <w:spacing w:line="251" w:lineRule="exact"/>
      </w:pPr>
      <w:r>
        <w:t>De hoogste bieder is verplicht om de producten, digitale content en/</w:t>
      </w:r>
      <w:r>
        <w:t>of diensten af te</w:t>
      </w:r>
      <w:r>
        <w:rPr>
          <w:spacing w:val="-15"/>
        </w:rPr>
        <w:t xml:space="preserve"> </w:t>
      </w:r>
      <w:r>
        <w:t>nemen.</w:t>
      </w:r>
    </w:p>
    <w:p w14:paraId="57A00456" w14:textId="77777777" w:rsidR="0010622E" w:rsidRDefault="00763329">
      <w:pPr>
        <w:pStyle w:val="Lijstalinea"/>
        <w:numPr>
          <w:ilvl w:val="0"/>
          <w:numId w:val="10"/>
        </w:numPr>
        <w:tabs>
          <w:tab w:val="left" w:pos="397"/>
        </w:tabs>
        <w:spacing w:before="1"/>
        <w:ind w:right="317"/>
      </w:pPr>
      <w:r>
        <w:t>Overeenkomsten voor diensten, nadat deze diensten volledig zijn uitgevoerd. De ondernemer mag deze diensten alleen van het herroepingsrecht uitsluiten als:</w:t>
      </w:r>
    </w:p>
    <w:p w14:paraId="30D34829" w14:textId="77777777" w:rsidR="0010622E" w:rsidRDefault="00763329">
      <w:pPr>
        <w:pStyle w:val="Lijstalinea"/>
        <w:numPr>
          <w:ilvl w:val="1"/>
          <w:numId w:val="10"/>
        </w:numPr>
        <w:tabs>
          <w:tab w:val="left" w:pos="757"/>
        </w:tabs>
        <w:spacing w:before="1" w:line="253" w:lineRule="exact"/>
        <w:ind w:left="756" w:hanging="361"/>
      </w:pPr>
      <w:r>
        <w:t>de uitvoering is begonnen met uitdrukkelijke voorafgaande instemming van de</w:t>
      </w:r>
      <w:r>
        <w:t xml:space="preserve"> consument;</w:t>
      </w:r>
      <w:r>
        <w:rPr>
          <w:spacing w:val="-18"/>
        </w:rPr>
        <w:t xml:space="preserve"> </w:t>
      </w:r>
      <w:r>
        <w:t>en</w:t>
      </w:r>
    </w:p>
    <w:p w14:paraId="34841C78" w14:textId="77777777" w:rsidR="0010622E" w:rsidRDefault="00763329">
      <w:pPr>
        <w:pStyle w:val="Lijstalinea"/>
        <w:numPr>
          <w:ilvl w:val="1"/>
          <w:numId w:val="10"/>
        </w:numPr>
        <w:tabs>
          <w:tab w:val="left" w:pos="757"/>
        </w:tabs>
        <w:ind w:left="756" w:right="668" w:hanging="360"/>
      </w:pPr>
      <w:r>
        <w:t>de consument heeft verklaard dat hij zijn herroepingsrecht verliest zodra de ondernemer de overeenkomst volledig heeft</w:t>
      </w:r>
      <w:r>
        <w:rPr>
          <w:spacing w:val="-1"/>
        </w:rPr>
        <w:t xml:space="preserve"> </w:t>
      </w:r>
      <w:r>
        <w:t>uitgevoerd.</w:t>
      </w:r>
    </w:p>
    <w:p w14:paraId="4B44FDB0" w14:textId="77777777" w:rsidR="0010622E" w:rsidRDefault="00763329">
      <w:pPr>
        <w:pStyle w:val="Lijstalinea"/>
        <w:numPr>
          <w:ilvl w:val="0"/>
          <w:numId w:val="10"/>
        </w:numPr>
        <w:tabs>
          <w:tab w:val="left" w:pos="397"/>
        </w:tabs>
        <w:spacing w:line="252" w:lineRule="exact"/>
        <w:ind w:hanging="285"/>
      </w:pPr>
      <w:r>
        <w:t>Pakketreizen zoals bedoeld in artikel 7:500 BW, en overeenkomsten voor</w:t>
      </w:r>
      <w:r>
        <w:rPr>
          <w:spacing w:val="-13"/>
        </w:rPr>
        <w:t xml:space="preserve"> </w:t>
      </w:r>
      <w:r>
        <w:t>personenvervoer.</w:t>
      </w:r>
    </w:p>
    <w:p w14:paraId="30C51777" w14:textId="77777777" w:rsidR="0010622E" w:rsidRDefault="00763329">
      <w:pPr>
        <w:pStyle w:val="Lijstalinea"/>
        <w:numPr>
          <w:ilvl w:val="0"/>
          <w:numId w:val="10"/>
        </w:numPr>
        <w:tabs>
          <w:tab w:val="left" w:pos="397"/>
        </w:tabs>
        <w:spacing w:line="252" w:lineRule="exact"/>
        <w:ind w:hanging="285"/>
      </w:pPr>
      <w:r>
        <w:t>Overeenkomsten voor de verhuur van een accommodatie</w:t>
      </w:r>
      <w:r>
        <w:rPr>
          <w:spacing w:val="-1"/>
        </w:rPr>
        <w:t xml:space="preserve"> </w:t>
      </w:r>
      <w:r>
        <w:t>als:</w:t>
      </w:r>
    </w:p>
    <w:p w14:paraId="1421F17F" w14:textId="77777777" w:rsidR="0010622E" w:rsidRDefault="00763329">
      <w:pPr>
        <w:pStyle w:val="Lijstalinea"/>
        <w:numPr>
          <w:ilvl w:val="1"/>
          <w:numId w:val="10"/>
        </w:numPr>
        <w:tabs>
          <w:tab w:val="left" w:pos="757"/>
        </w:tabs>
        <w:spacing w:before="1"/>
        <w:ind w:left="756" w:right="443" w:hanging="360"/>
      </w:pPr>
      <w:r>
        <w:t>in de overeenkomst een bepaalde datum of periode voor het gebruik van de accommodatie is vastgelegd;</w:t>
      </w:r>
      <w:r>
        <w:rPr>
          <w:spacing w:val="-1"/>
        </w:rPr>
        <w:t xml:space="preserve"> </w:t>
      </w:r>
      <w:r>
        <w:t>en</w:t>
      </w:r>
    </w:p>
    <w:p w14:paraId="753A50A0" w14:textId="77777777" w:rsidR="0010622E" w:rsidRDefault="00763329">
      <w:pPr>
        <w:pStyle w:val="Lijstalinea"/>
        <w:numPr>
          <w:ilvl w:val="1"/>
          <w:numId w:val="10"/>
        </w:numPr>
        <w:tabs>
          <w:tab w:val="left" w:pos="757"/>
        </w:tabs>
        <w:ind w:left="756" w:right="498" w:hanging="360"/>
      </w:pPr>
      <w:r>
        <w:t>de acco</w:t>
      </w:r>
      <w:r>
        <w:t>mmodatie niet ter beschikking wordt gesteld voor woondoeleinden, goederenvervoer, autoverhuurdiensten of</w:t>
      </w:r>
      <w:r>
        <w:rPr>
          <w:spacing w:val="-1"/>
        </w:rPr>
        <w:t xml:space="preserve"> </w:t>
      </w:r>
      <w:r>
        <w:t>catering.</w:t>
      </w:r>
    </w:p>
    <w:p w14:paraId="593412DE" w14:textId="77777777" w:rsidR="0010622E" w:rsidRDefault="00763329">
      <w:pPr>
        <w:pStyle w:val="Lijstalinea"/>
        <w:numPr>
          <w:ilvl w:val="0"/>
          <w:numId w:val="10"/>
        </w:numPr>
        <w:tabs>
          <w:tab w:val="left" w:pos="397"/>
        </w:tabs>
        <w:ind w:right="109"/>
      </w:pPr>
      <w:r>
        <w:t>Overeenkomsten voor een vorm van vrijetijdsbesteding op een bepaalde datum of in een periode die in de overeenkomst is vastgelegd.</w:t>
      </w:r>
    </w:p>
    <w:p w14:paraId="3DC4BB85" w14:textId="77777777" w:rsidR="0010622E" w:rsidRDefault="00763329">
      <w:pPr>
        <w:pStyle w:val="Lijstalinea"/>
        <w:numPr>
          <w:ilvl w:val="0"/>
          <w:numId w:val="10"/>
        </w:numPr>
        <w:tabs>
          <w:tab w:val="left" w:pos="397"/>
        </w:tabs>
        <w:ind w:right="196"/>
      </w:pPr>
      <w:r>
        <w:t xml:space="preserve">Producten </w:t>
      </w:r>
      <w:r>
        <w:t>die volgens specificaties van de consument gemaakt zijn, die niet geprefabriceerd zijn, die gemaakt zijn op basis van een individuele keuze of beslissing van de consument, of die duidelijk voor een specifieke persoon bestemd</w:t>
      </w:r>
      <w:r>
        <w:rPr>
          <w:spacing w:val="-1"/>
        </w:rPr>
        <w:t xml:space="preserve"> </w:t>
      </w:r>
      <w:r>
        <w:t>zijn.</w:t>
      </w:r>
    </w:p>
    <w:p w14:paraId="3F5AB43C" w14:textId="77777777" w:rsidR="0010622E" w:rsidRDefault="00763329">
      <w:pPr>
        <w:pStyle w:val="Lijstalinea"/>
        <w:numPr>
          <w:ilvl w:val="0"/>
          <w:numId w:val="10"/>
        </w:numPr>
        <w:tabs>
          <w:tab w:val="left" w:pos="397"/>
        </w:tabs>
        <w:spacing w:line="252" w:lineRule="exact"/>
        <w:ind w:hanging="285"/>
      </w:pPr>
      <w:r>
        <w:t>Producten die snel bederv</w:t>
      </w:r>
      <w:r>
        <w:t>en of een beperkte houdbaarheid</w:t>
      </w:r>
      <w:r>
        <w:rPr>
          <w:spacing w:val="-3"/>
        </w:rPr>
        <w:t xml:space="preserve"> </w:t>
      </w:r>
      <w:r>
        <w:t>hebben.</w:t>
      </w:r>
    </w:p>
    <w:p w14:paraId="15C13040" w14:textId="77777777" w:rsidR="0010622E" w:rsidRDefault="00763329">
      <w:pPr>
        <w:pStyle w:val="Lijstalinea"/>
        <w:numPr>
          <w:ilvl w:val="0"/>
          <w:numId w:val="10"/>
        </w:numPr>
        <w:tabs>
          <w:tab w:val="left" w:pos="397"/>
        </w:tabs>
        <w:spacing w:before="1"/>
        <w:ind w:right="525"/>
      </w:pPr>
      <w:r>
        <w:t>Verzegelde producten die vanwege gezondheidsbescherming of hygiëne niet geschikt zijn om te worden teruggestuurd en waarvan de verzegeling na levering is</w:t>
      </w:r>
      <w:r>
        <w:rPr>
          <w:spacing w:val="-5"/>
        </w:rPr>
        <w:t xml:space="preserve"> </w:t>
      </w:r>
      <w:r>
        <w:t>verbroken.</w:t>
      </w:r>
    </w:p>
    <w:p w14:paraId="2F64C18C" w14:textId="77777777" w:rsidR="0010622E" w:rsidRDefault="00763329">
      <w:pPr>
        <w:pStyle w:val="Lijstalinea"/>
        <w:numPr>
          <w:ilvl w:val="0"/>
          <w:numId w:val="10"/>
        </w:numPr>
        <w:tabs>
          <w:tab w:val="left" w:pos="541"/>
        </w:tabs>
        <w:spacing w:line="252" w:lineRule="exact"/>
        <w:ind w:left="540" w:hanging="429"/>
      </w:pPr>
      <w:r>
        <w:t>Producten die na de levering door hun aard onherroe</w:t>
      </w:r>
      <w:r>
        <w:t>pelijk vermengd zijn met andere</w:t>
      </w:r>
      <w:r>
        <w:rPr>
          <w:spacing w:val="-17"/>
        </w:rPr>
        <w:t xml:space="preserve"> </w:t>
      </w:r>
      <w:r>
        <w:t>producten.</w:t>
      </w:r>
    </w:p>
    <w:p w14:paraId="4761D779" w14:textId="77777777" w:rsidR="0010622E" w:rsidRDefault="00763329">
      <w:pPr>
        <w:pStyle w:val="Lijstalinea"/>
        <w:numPr>
          <w:ilvl w:val="0"/>
          <w:numId w:val="10"/>
        </w:numPr>
        <w:tabs>
          <w:tab w:val="left" w:pos="541"/>
        </w:tabs>
        <w:spacing w:before="1" w:line="252" w:lineRule="exact"/>
        <w:ind w:left="540" w:hanging="429"/>
      </w:pPr>
      <w:r>
        <w:t>Alcoholische</w:t>
      </w:r>
      <w:r>
        <w:rPr>
          <w:spacing w:val="-1"/>
        </w:rPr>
        <w:t xml:space="preserve"> </w:t>
      </w:r>
      <w:r>
        <w:t>dranken:</w:t>
      </w:r>
    </w:p>
    <w:p w14:paraId="0F941EF7" w14:textId="77777777" w:rsidR="0010622E" w:rsidRDefault="00763329">
      <w:pPr>
        <w:pStyle w:val="Lijstalinea"/>
        <w:numPr>
          <w:ilvl w:val="1"/>
          <w:numId w:val="10"/>
        </w:numPr>
        <w:tabs>
          <w:tab w:val="left" w:pos="822"/>
        </w:tabs>
        <w:ind w:left="821" w:right="225" w:hanging="281"/>
      </w:pPr>
      <w:r>
        <w:t>waarvan de prijs is afgesproken bij het sluiten van de overeenkomst, maar waarvan de levering pas kan plaatsvinden na 30 dagen;</w:t>
      </w:r>
      <w:r>
        <w:rPr>
          <w:spacing w:val="-6"/>
        </w:rPr>
        <w:t xml:space="preserve"> </w:t>
      </w:r>
      <w:r>
        <w:t>en</w:t>
      </w:r>
    </w:p>
    <w:p w14:paraId="4074B3AF" w14:textId="77777777" w:rsidR="0010622E" w:rsidRDefault="00763329">
      <w:pPr>
        <w:pStyle w:val="Lijstalinea"/>
        <w:numPr>
          <w:ilvl w:val="1"/>
          <w:numId w:val="10"/>
        </w:numPr>
        <w:tabs>
          <w:tab w:val="left" w:pos="822"/>
        </w:tabs>
        <w:ind w:left="821" w:right="769" w:hanging="281"/>
      </w:pPr>
      <w:r>
        <w:t>waarvan de werkelijke waarde afhankelijk is van schommelingen van de markt waarop de ondernemer geen invloed</w:t>
      </w:r>
      <w:r>
        <w:rPr>
          <w:spacing w:val="-4"/>
        </w:rPr>
        <w:t xml:space="preserve"> </w:t>
      </w:r>
      <w:r>
        <w:t>heeft.</w:t>
      </w:r>
    </w:p>
    <w:p w14:paraId="581E2520" w14:textId="77777777" w:rsidR="0010622E" w:rsidRDefault="00763329">
      <w:pPr>
        <w:pStyle w:val="Lijstalinea"/>
        <w:numPr>
          <w:ilvl w:val="0"/>
          <w:numId w:val="10"/>
        </w:numPr>
        <w:tabs>
          <w:tab w:val="left" w:pos="541"/>
        </w:tabs>
        <w:spacing w:before="1"/>
        <w:ind w:left="540" w:right="550" w:hanging="428"/>
      </w:pPr>
      <w:r>
        <w:t>Verzegeld</w:t>
      </w:r>
      <w:r>
        <w:t>e audio- en video-opnamen en computerprogrammatuur, waarvan de verzegeling na levering is</w:t>
      </w:r>
      <w:r>
        <w:rPr>
          <w:spacing w:val="2"/>
        </w:rPr>
        <w:t xml:space="preserve"> </w:t>
      </w:r>
      <w:r>
        <w:t>verbroken.</w:t>
      </w:r>
    </w:p>
    <w:p w14:paraId="178333B0" w14:textId="77777777" w:rsidR="0010622E" w:rsidRDefault="00763329">
      <w:pPr>
        <w:pStyle w:val="Lijstalinea"/>
        <w:numPr>
          <w:ilvl w:val="0"/>
          <w:numId w:val="10"/>
        </w:numPr>
        <w:tabs>
          <w:tab w:val="left" w:pos="541"/>
        </w:tabs>
        <w:ind w:left="540" w:hanging="429"/>
      </w:pPr>
      <w:r>
        <w:t>Kranten, tijdschriften of magazines, met uitzondering van abonnementen</w:t>
      </w:r>
      <w:r>
        <w:rPr>
          <w:spacing w:val="-7"/>
        </w:rPr>
        <w:t xml:space="preserve"> </w:t>
      </w:r>
      <w:r>
        <w:t>hierop.</w:t>
      </w:r>
    </w:p>
    <w:p w14:paraId="1F62B278" w14:textId="77777777" w:rsidR="0010622E" w:rsidRDefault="0010622E">
      <w:pPr>
        <w:sectPr w:rsidR="0010622E">
          <w:pgSz w:w="11910" w:h="16840"/>
          <w:pgMar w:top="1040" w:right="580" w:bottom="860" w:left="1020" w:header="0" w:footer="663" w:gutter="0"/>
          <w:cols w:space="708"/>
        </w:sectPr>
      </w:pPr>
    </w:p>
    <w:p w14:paraId="28655CAB" w14:textId="77777777" w:rsidR="0010622E" w:rsidRDefault="00763329">
      <w:pPr>
        <w:pStyle w:val="Lijstalinea"/>
        <w:numPr>
          <w:ilvl w:val="0"/>
          <w:numId w:val="10"/>
        </w:numPr>
        <w:tabs>
          <w:tab w:val="left" w:pos="541"/>
        </w:tabs>
        <w:spacing w:before="77"/>
        <w:ind w:left="540" w:right="371" w:hanging="428"/>
      </w:pPr>
      <w:r>
        <w:lastRenderedPageBreak/>
        <w:t>De levering van digitale content die niet op een materiële drager wordt verstrekt. De ondernemer mag deze levering alleen uitsluiten van het herroepingsrecht</w:t>
      </w:r>
      <w:r>
        <w:rPr>
          <w:spacing w:val="3"/>
        </w:rPr>
        <w:t xml:space="preserve"> </w:t>
      </w:r>
      <w:r>
        <w:t>als:</w:t>
      </w:r>
    </w:p>
    <w:p w14:paraId="53A0D301" w14:textId="77777777" w:rsidR="0010622E" w:rsidRDefault="00763329">
      <w:pPr>
        <w:pStyle w:val="Lijstalinea"/>
        <w:numPr>
          <w:ilvl w:val="1"/>
          <w:numId w:val="10"/>
        </w:numPr>
        <w:tabs>
          <w:tab w:val="left" w:pos="822"/>
        </w:tabs>
        <w:spacing w:line="253" w:lineRule="exact"/>
        <w:ind w:left="821" w:hanging="282"/>
      </w:pPr>
      <w:r>
        <w:t>de levering is begonnen met uitdrukkelijke voorafgaande instemming van de consument;</w:t>
      </w:r>
      <w:r>
        <w:rPr>
          <w:spacing w:val="-14"/>
        </w:rPr>
        <w:t xml:space="preserve"> </w:t>
      </w:r>
      <w:r>
        <w:t>en</w:t>
      </w:r>
    </w:p>
    <w:p w14:paraId="5BCBA0C2" w14:textId="77777777" w:rsidR="0010622E" w:rsidRDefault="00763329">
      <w:pPr>
        <w:pStyle w:val="Lijstalinea"/>
        <w:numPr>
          <w:ilvl w:val="1"/>
          <w:numId w:val="10"/>
        </w:numPr>
        <w:tabs>
          <w:tab w:val="left" w:pos="822"/>
        </w:tabs>
        <w:spacing w:line="253" w:lineRule="exact"/>
        <w:ind w:left="821" w:hanging="282"/>
      </w:pPr>
      <w:r>
        <w:t>de co</w:t>
      </w:r>
      <w:r>
        <w:t>nsument heeft verklaard dat hij hiermee zijn herroepingsrecht</w:t>
      </w:r>
      <w:r>
        <w:rPr>
          <w:spacing w:val="-9"/>
        </w:rPr>
        <w:t xml:space="preserve"> </w:t>
      </w:r>
      <w:r>
        <w:t>verliest.</w:t>
      </w:r>
    </w:p>
    <w:p w14:paraId="2DE312B0" w14:textId="77777777" w:rsidR="0010622E" w:rsidRDefault="0010622E">
      <w:pPr>
        <w:pStyle w:val="Plattetekst"/>
        <w:ind w:left="0" w:firstLine="0"/>
      </w:pPr>
    </w:p>
    <w:p w14:paraId="7B50A61A" w14:textId="77777777" w:rsidR="0010622E" w:rsidRDefault="00763329">
      <w:pPr>
        <w:pStyle w:val="Kop1"/>
      </w:pPr>
      <w:r>
        <w:t>ARTIKEL 10 - PRIJS</w:t>
      </w:r>
    </w:p>
    <w:p w14:paraId="60012E2D" w14:textId="77777777" w:rsidR="0010622E" w:rsidRDefault="00763329">
      <w:pPr>
        <w:pStyle w:val="Lijstalinea"/>
        <w:numPr>
          <w:ilvl w:val="0"/>
          <w:numId w:val="9"/>
        </w:numPr>
        <w:tabs>
          <w:tab w:val="left" w:pos="397"/>
        </w:tabs>
        <w:ind w:right="241"/>
      </w:pPr>
      <w:r>
        <w:t xml:space="preserve">Binnen de geldigheidstermijn die in het aanbod vermeld is, mag de ondernemer de prijzen van de aangeboden producten en/of diensten niet verhogen. </w:t>
      </w:r>
      <w:r>
        <w:rPr>
          <w:spacing w:val="2"/>
        </w:rPr>
        <w:t xml:space="preserve">Wel </w:t>
      </w:r>
      <w:r>
        <w:t>mag hij prijsw</w:t>
      </w:r>
      <w:r>
        <w:t>ijzigingen doorvoeren die het gevolg zijn van veranderingen in belastingen, accijnzen en andere soortgelijke heffingen van de overheid.</w:t>
      </w:r>
    </w:p>
    <w:p w14:paraId="28556292" w14:textId="77777777" w:rsidR="0010622E" w:rsidRDefault="00763329">
      <w:pPr>
        <w:pStyle w:val="Lijstalinea"/>
        <w:numPr>
          <w:ilvl w:val="0"/>
          <w:numId w:val="9"/>
        </w:numPr>
        <w:tabs>
          <w:tab w:val="left" w:pos="397"/>
        </w:tabs>
        <w:spacing w:before="1"/>
        <w:ind w:right="99"/>
      </w:pPr>
      <w:r>
        <w:t>In afwijking van het vorige lid mag de ondernemer wel variabele prijzen hanteren voor producten of diensten waarvan de prijzen gebonden zijn aan schommelingen op de financiële markt, waar de ondernemer geen invloed op heeft. Hij moet dan wel bij het aanbod</w:t>
      </w:r>
      <w:r>
        <w:t xml:space="preserve"> meedelen dat eventueel vermelde prijzen richtprijzen zijn en dat de uiteindelijke prijs afhangt van schommelingen in de</w:t>
      </w:r>
      <w:r>
        <w:rPr>
          <w:spacing w:val="-27"/>
        </w:rPr>
        <w:t xml:space="preserve"> </w:t>
      </w:r>
      <w:r>
        <w:t>markt.</w:t>
      </w:r>
    </w:p>
    <w:p w14:paraId="6EB335EE" w14:textId="77777777" w:rsidR="0010622E" w:rsidRDefault="00763329">
      <w:pPr>
        <w:pStyle w:val="Lijstalinea"/>
        <w:numPr>
          <w:ilvl w:val="0"/>
          <w:numId w:val="9"/>
        </w:numPr>
        <w:tabs>
          <w:tab w:val="left" w:pos="397"/>
        </w:tabs>
        <w:spacing w:before="1"/>
        <w:ind w:right="1019"/>
      </w:pPr>
      <w:r>
        <w:t>Prijsverhogingen binnen 3 maanden na de totstandkoming van de overeenkomst zijn alleen toegestaan als deze het gevolg zijn van w</w:t>
      </w:r>
      <w:r>
        <w:t>ettelijke regelingen of</w:t>
      </w:r>
      <w:r>
        <w:rPr>
          <w:spacing w:val="-9"/>
        </w:rPr>
        <w:t xml:space="preserve"> </w:t>
      </w:r>
      <w:r>
        <w:t>bepalingen.</w:t>
      </w:r>
    </w:p>
    <w:p w14:paraId="6C28E2D2" w14:textId="77777777" w:rsidR="0010622E" w:rsidRDefault="00763329">
      <w:pPr>
        <w:pStyle w:val="Lijstalinea"/>
        <w:numPr>
          <w:ilvl w:val="0"/>
          <w:numId w:val="9"/>
        </w:numPr>
        <w:tabs>
          <w:tab w:val="left" w:pos="397"/>
        </w:tabs>
        <w:ind w:right="1137"/>
      </w:pPr>
      <w:r>
        <w:t>Prijsverhogingen vanaf 3 maanden na de totstandkoming van de overeenkomst zijn alleen toegestaan</w:t>
      </w:r>
      <w:r>
        <w:rPr>
          <w:spacing w:val="-2"/>
        </w:rPr>
        <w:t xml:space="preserve"> </w:t>
      </w:r>
      <w:r>
        <w:t>als:</w:t>
      </w:r>
    </w:p>
    <w:p w14:paraId="779279C3" w14:textId="77777777" w:rsidR="0010622E" w:rsidRDefault="00763329">
      <w:pPr>
        <w:pStyle w:val="Lijstalinea"/>
        <w:numPr>
          <w:ilvl w:val="1"/>
          <w:numId w:val="9"/>
        </w:numPr>
        <w:tabs>
          <w:tab w:val="left" w:pos="680"/>
        </w:tabs>
        <w:ind w:right="275"/>
      </w:pPr>
      <w:r>
        <w:t>de ondernemer dit in de overeenkomst heeft bedongen en deze prijsverhogingen het gevolg zijn van wettelijke regelingen</w:t>
      </w:r>
      <w:r>
        <w:t xml:space="preserve"> of bepalingen;</w:t>
      </w:r>
      <w:r>
        <w:rPr>
          <w:spacing w:val="-1"/>
        </w:rPr>
        <w:t xml:space="preserve"> </w:t>
      </w:r>
      <w:r>
        <w:t>of</w:t>
      </w:r>
    </w:p>
    <w:p w14:paraId="49562833" w14:textId="77777777" w:rsidR="0010622E" w:rsidRDefault="00763329">
      <w:pPr>
        <w:pStyle w:val="Lijstalinea"/>
        <w:numPr>
          <w:ilvl w:val="1"/>
          <w:numId w:val="9"/>
        </w:numPr>
        <w:tabs>
          <w:tab w:val="left" w:pos="680"/>
        </w:tabs>
        <w:ind w:right="373"/>
      </w:pPr>
      <w:r>
        <w:t>de ondernemer dit in de overeenkomst heeft bedongen en de consument het recht heeft om de overeenkomst te ontbinden voor de dag waarop de prijsverhoging</w:t>
      </w:r>
      <w:r>
        <w:rPr>
          <w:spacing w:val="-2"/>
        </w:rPr>
        <w:t xml:space="preserve"> </w:t>
      </w:r>
      <w:r>
        <w:t>ingaat</w:t>
      </w:r>
    </w:p>
    <w:p w14:paraId="0950F7D5" w14:textId="77777777" w:rsidR="0010622E" w:rsidRDefault="00763329">
      <w:pPr>
        <w:pStyle w:val="Lijstalinea"/>
        <w:numPr>
          <w:ilvl w:val="0"/>
          <w:numId w:val="9"/>
        </w:numPr>
        <w:tabs>
          <w:tab w:val="left" w:pos="397"/>
        </w:tabs>
        <w:ind w:hanging="285"/>
      </w:pPr>
      <w:r>
        <w:t xml:space="preserve">De prijzen van de producten of diensten die in het aanbod genoemd zijn, zijn </w:t>
      </w:r>
      <w:r>
        <w:t>inclusief</w:t>
      </w:r>
      <w:r>
        <w:rPr>
          <w:spacing w:val="-8"/>
        </w:rPr>
        <w:t xml:space="preserve"> </w:t>
      </w:r>
      <w:r>
        <w:t>btw.</w:t>
      </w:r>
    </w:p>
    <w:p w14:paraId="02406EEA" w14:textId="77777777" w:rsidR="0010622E" w:rsidRDefault="0010622E">
      <w:pPr>
        <w:pStyle w:val="Plattetekst"/>
        <w:ind w:left="0" w:firstLine="0"/>
      </w:pPr>
    </w:p>
    <w:p w14:paraId="7CEBB3E3" w14:textId="77777777" w:rsidR="0010622E" w:rsidRDefault="00763329">
      <w:pPr>
        <w:pStyle w:val="Kop1"/>
      </w:pPr>
      <w:r>
        <w:t>ARTIKEL11 - CONFORMITEIT EN EXTRA GARANTIE</w:t>
      </w:r>
    </w:p>
    <w:p w14:paraId="79610419" w14:textId="77777777" w:rsidR="0010622E" w:rsidRDefault="00763329">
      <w:pPr>
        <w:pStyle w:val="Lijstalinea"/>
        <w:numPr>
          <w:ilvl w:val="0"/>
          <w:numId w:val="8"/>
        </w:numPr>
        <w:tabs>
          <w:tab w:val="left" w:pos="397"/>
        </w:tabs>
        <w:spacing w:line="252" w:lineRule="exact"/>
        <w:ind w:hanging="285"/>
      </w:pPr>
      <w:r>
        <w:t>De ondernemer staat ervoor in dat de producten en/of diensten die hij levert, voldoen</w:t>
      </w:r>
      <w:r>
        <w:rPr>
          <w:spacing w:val="-10"/>
        </w:rPr>
        <w:t xml:space="preserve"> </w:t>
      </w:r>
      <w:r>
        <w:t>aan:</w:t>
      </w:r>
    </w:p>
    <w:p w14:paraId="19E734EF" w14:textId="77777777" w:rsidR="0010622E" w:rsidRDefault="00763329">
      <w:pPr>
        <w:pStyle w:val="Lijstalinea"/>
        <w:numPr>
          <w:ilvl w:val="1"/>
          <w:numId w:val="8"/>
        </w:numPr>
        <w:tabs>
          <w:tab w:val="left" w:pos="680"/>
        </w:tabs>
        <w:spacing w:before="2" w:line="252" w:lineRule="exact"/>
      </w:pPr>
      <w:r>
        <w:t>de</w:t>
      </w:r>
      <w:r>
        <w:rPr>
          <w:spacing w:val="-1"/>
        </w:rPr>
        <w:t xml:space="preserve"> </w:t>
      </w:r>
      <w:r>
        <w:t>overeenkomst;</w:t>
      </w:r>
    </w:p>
    <w:p w14:paraId="55E6866C" w14:textId="77777777" w:rsidR="0010622E" w:rsidRDefault="00763329">
      <w:pPr>
        <w:pStyle w:val="Lijstalinea"/>
        <w:numPr>
          <w:ilvl w:val="1"/>
          <w:numId w:val="8"/>
        </w:numPr>
        <w:tabs>
          <w:tab w:val="left" w:pos="680"/>
        </w:tabs>
        <w:spacing w:line="252" w:lineRule="exact"/>
      </w:pPr>
      <w:r>
        <w:t>de specificaties die in het aanbod vermeld</w:t>
      </w:r>
      <w:r>
        <w:rPr>
          <w:spacing w:val="-3"/>
        </w:rPr>
        <w:t xml:space="preserve"> </w:t>
      </w:r>
      <w:r>
        <w:t>zijn;</w:t>
      </w:r>
    </w:p>
    <w:p w14:paraId="07BFAFA9" w14:textId="77777777" w:rsidR="0010622E" w:rsidRDefault="00763329">
      <w:pPr>
        <w:pStyle w:val="Lijstalinea"/>
        <w:numPr>
          <w:ilvl w:val="1"/>
          <w:numId w:val="8"/>
        </w:numPr>
        <w:tabs>
          <w:tab w:val="left" w:pos="680"/>
        </w:tabs>
        <w:spacing w:line="252" w:lineRule="exact"/>
      </w:pPr>
      <w:r>
        <w:t>de redelijke eisen van deugdelijkheid en</w:t>
      </w:r>
      <w:r>
        <w:t>/of</w:t>
      </w:r>
      <w:r>
        <w:rPr>
          <w:spacing w:val="-2"/>
        </w:rPr>
        <w:t xml:space="preserve"> </w:t>
      </w:r>
      <w:r>
        <w:t>bruikbaarheid;</w:t>
      </w:r>
    </w:p>
    <w:p w14:paraId="5FC29260" w14:textId="77777777" w:rsidR="0010622E" w:rsidRDefault="00763329">
      <w:pPr>
        <w:pStyle w:val="Lijstalinea"/>
        <w:numPr>
          <w:ilvl w:val="1"/>
          <w:numId w:val="8"/>
        </w:numPr>
        <w:tabs>
          <w:tab w:val="left" w:pos="680"/>
        </w:tabs>
        <w:spacing w:before="1"/>
        <w:ind w:right="1365"/>
      </w:pPr>
      <w:r>
        <w:t>de wettelijke bepalingen en/of overheidsvoorschriften die gelden op de datum van de totstandkoming van de</w:t>
      </w:r>
      <w:r>
        <w:rPr>
          <w:spacing w:val="-1"/>
        </w:rPr>
        <w:t xml:space="preserve"> </w:t>
      </w:r>
      <w:r>
        <w:t>overeenkomst.</w:t>
      </w:r>
    </w:p>
    <w:p w14:paraId="46765E9E" w14:textId="77777777" w:rsidR="0010622E" w:rsidRDefault="00763329">
      <w:pPr>
        <w:pStyle w:val="Lijstalinea"/>
        <w:numPr>
          <w:ilvl w:val="0"/>
          <w:numId w:val="8"/>
        </w:numPr>
        <w:tabs>
          <w:tab w:val="left" w:pos="397"/>
        </w:tabs>
        <w:ind w:right="499"/>
      </w:pPr>
      <w:r>
        <w:t>Als de ondernemer, fabrikant of importeur extra garantie geeft op een product en/of dienst, doet deze garantie niets af aan de wettelijke rechten die de consument tegenover de ondernemer kan doen gelden als deze tekortschiet in het nakomen van zijn deel va</w:t>
      </w:r>
      <w:r>
        <w:t>n de</w:t>
      </w:r>
      <w:r>
        <w:rPr>
          <w:spacing w:val="-7"/>
        </w:rPr>
        <w:t xml:space="preserve"> </w:t>
      </w:r>
      <w:r>
        <w:t>overeenkomst.</w:t>
      </w:r>
    </w:p>
    <w:p w14:paraId="4618A2E6" w14:textId="77777777" w:rsidR="0010622E" w:rsidRDefault="00763329">
      <w:pPr>
        <w:pStyle w:val="Lijstalinea"/>
        <w:numPr>
          <w:ilvl w:val="0"/>
          <w:numId w:val="8"/>
        </w:numPr>
        <w:tabs>
          <w:tab w:val="left" w:pos="397"/>
        </w:tabs>
        <w:ind w:right="463"/>
      </w:pPr>
      <w:r>
        <w:t xml:space="preserve">Onder extra garantie wordt iedere overeenkomst verstaan waarbij de ondernemer, diens toeleverancier, importeur of producent aan de consument bepaalde extra eigenschappen van het product en/of de dienst toezegt die verder gaan dan wat de </w:t>
      </w:r>
      <w:r>
        <w:t>consument zonder die extra garantie redelijkerwijs van de ondernemer mocht</w:t>
      </w:r>
      <w:r>
        <w:rPr>
          <w:spacing w:val="1"/>
        </w:rPr>
        <w:t xml:space="preserve"> </w:t>
      </w:r>
      <w:r>
        <w:t>verwachten.</w:t>
      </w:r>
    </w:p>
    <w:p w14:paraId="3A2E20AE" w14:textId="77777777" w:rsidR="0010622E" w:rsidRDefault="0010622E">
      <w:pPr>
        <w:pStyle w:val="Plattetekst"/>
        <w:ind w:left="0" w:firstLine="0"/>
      </w:pPr>
    </w:p>
    <w:p w14:paraId="16A885DC" w14:textId="77777777" w:rsidR="0010622E" w:rsidRDefault="00763329">
      <w:pPr>
        <w:pStyle w:val="Kop1"/>
      </w:pPr>
      <w:r>
        <w:t>ARTIKEL 12 - LEVERING EN UITVOERING</w:t>
      </w:r>
    </w:p>
    <w:p w14:paraId="5A2409CF" w14:textId="77777777" w:rsidR="0010622E" w:rsidRDefault="00763329">
      <w:pPr>
        <w:pStyle w:val="Lijstalinea"/>
        <w:numPr>
          <w:ilvl w:val="0"/>
          <w:numId w:val="7"/>
        </w:numPr>
        <w:tabs>
          <w:tab w:val="left" w:pos="397"/>
        </w:tabs>
        <w:ind w:right="315"/>
      </w:pPr>
      <w:r>
        <w:t>De ondernemer gaat zo zorgvuldig mogelijk te werk bij de ontvangst en uitvoering van bestellingen van producten en bij de beoordeling van aanvragen voor</w:t>
      </w:r>
      <w:r>
        <w:rPr>
          <w:spacing w:val="-1"/>
        </w:rPr>
        <w:t xml:space="preserve"> </w:t>
      </w:r>
      <w:r>
        <w:t>diensten.</w:t>
      </w:r>
    </w:p>
    <w:p w14:paraId="33992F94" w14:textId="77777777" w:rsidR="0010622E" w:rsidRDefault="00763329">
      <w:pPr>
        <w:pStyle w:val="Lijstalinea"/>
        <w:numPr>
          <w:ilvl w:val="0"/>
          <w:numId w:val="7"/>
        </w:numPr>
        <w:tabs>
          <w:tab w:val="left" w:pos="397"/>
        </w:tabs>
        <w:ind w:right="439"/>
      </w:pPr>
      <w:r>
        <w:t>Het product of de dienst wordt geleverd op het adres dat de consument aan de ondernemer heeft</w:t>
      </w:r>
      <w:r>
        <w:t xml:space="preserve"> opgegeven, behalve als de partijen iets anders hebben</w:t>
      </w:r>
      <w:r>
        <w:rPr>
          <w:spacing w:val="-3"/>
        </w:rPr>
        <w:t xml:space="preserve"> </w:t>
      </w:r>
      <w:r>
        <w:t>afgesproken.</w:t>
      </w:r>
    </w:p>
    <w:p w14:paraId="16C31164" w14:textId="77777777" w:rsidR="0010622E" w:rsidRDefault="00763329">
      <w:pPr>
        <w:pStyle w:val="Lijstalinea"/>
        <w:numPr>
          <w:ilvl w:val="0"/>
          <w:numId w:val="7"/>
        </w:numPr>
        <w:tabs>
          <w:tab w:val="left" w:pos="397"/>
        </w:tabs>
        <w:spacing w:before="1"/>
        <w:ind w:right="182"/>
      </w:pPr>
      <w:r>
        <w:t xml:space="preserve">De ondernemer voert aangenomen bestellingen met gepaste (bekwame) spoed uit. Dit doet hij uiterlijk binnen 30 dagen, behalve als een langere leveringstermijn is afgesproken. Daarbij neemt </w:t>
      </w:r>
      <w:r>
        <w:t>hij artikel 3 van deze algemene voorwaarden in acht. Als de bezorging vertraging oploopt, of als een bestelling niet of slechts gedeeltelijk kan worden uitgevoerd, ontvangt de consument hiervan uiterlijk 1 maand nadat hij de bestelling heeft geplaatst, ber</w:t>
      </w:r>
      <w:r>
        <w:t>icht. De consument heeft in dat geval het recht om de overeenkomst kosteloos te ontbinden. Ook heeft hij recht op een eventuele schadevergoeding.</w:t>
      </w:r>
    </w:p>
    <w:p w14:paraId="547EEDE3" w14:textId="77777777" w:rsidR="0010622E" w:rsidRDefault="00763329">
      <w:pPr>
        <w:pStyle w:val="Lijstalinea"/>
        <w:numPr>
          <w:ilvl w:val="0"/>
          <w:numId w:val="7"/>
        </w:numPr>
        <w:tabs>
          <w:tab w:val="left" w:pos="397"/>
        </w:tabs>
        <w:spacing w:before="1"/>
        <w:ind w:right="294"/>
      </w:pPr>
      <w:r>
        <w:t>Als de consument de overeenkomst op basis van lid 3 heeft ontbonden, betaalt de ondernemer het bedrag dat de c</w:t>
      </w:r>
      <w:r>
        <w:t>onsument betaald heeft, zo spoedig mogelijk terug. Dit doet hij uiterlijk binnen 30 dagen na de</w:t>
      </w:r>
      <w:r>
        <w:rPr>
          <w:spacing w:val="-5"/>
        </w:rPr>
        <w:t xml:space="preserve"> </w:t>
      </w:r>
      <w:r>
        <w:t>ontbinding.</w:t>
      </w:r>
    </w:p>
    <w:p w14:paraId="2478FF06" w14:textId="77777777" w:rsidR="0010622E" w:rsidRDefault="00763329">
      <w:pPr>
        <w:pStyle w:val="Lijstalinea"/>
        <w:numPr>
          <w:ilvl w:val="0"/>
          <w:numId w:val="7"/>
        </w:numPr>
        <w:tabs>
          <w:tab w:val="left" w:pos="397"/>
        </w:tabs>
        <w:ind w:right="113"/>
      </w:pPr>
      <w:r>
        <w:t>Als de levering van een besteld product onmogelijk blijkt te zijn, spant de ondernemer zich in om een vervangend artikel beschikbaar te stellen. Uit</w:t>
      </w:r>
      <w:r>
        <w:t>erlijk bij de bezorging meldt hij op duidelijke en begrijpelijke wijze aan de consument dat deze een vervangend artikel krijgt. Bij</w:t>
      </w:r>
      <w:r>
        <w:rPr>
          <w:spacing w:val="-12"/>
        </w:rPr>
        <w:t xml:space="preserve"> </w:t>
      </w:r>
      <w:r>
        <w:t>vervangende</w:t>
      </w:r>
    </w:p>
    <w:p w14:paraId="50DC4FB0" w14:textId="77777777" w:rsidR="0010622E" w:rsidRDefault="0010622E">
      <w:pPr>
        <w:sectPr w:rsidR="0010622E">
          <w:pgSz w:w="11910" w:h="16840"/>
          <w:pgMar w:top="1040" w:right="580" w:bottom="860" w:left="1020" w:header="0" w:footer="663" w:gutter="0"/>
          <w:cols w:space="708"/>
        </w:sectPr>
      </w:pPr>
    </w:p>
    <w:p w14:paraId="2EE9E9DB" w14:textId="77777777" w:rsidR="0010622E" w:rsidRDefault="00763329">
      <w:pPr>
        <w:pStyle w:val="Plattetekst"/>
        <w:spacing w:before="77"/>
        <w:ind w:right="623" w:firstLine="0"/>
      </w:pPr>
      <w:r>
        <w:lastRenderedPageBreak/>
        <w:t xml:space="preserve">artikelen mag de ondernemer het herroepingsrecht niet uitsluiten. De kosten van een eventuele </w:t>
      </w:r>
      <w:r>
        <w:t>retourzending zijn voor rekening van de ondernemer.</w:t>
      </w:r>
    </w:p>
    <w:p w14:paraId="5EBD4502" w14:textId="77777777" w:rsidR="0010622E" w:rsidRDefault="00763329">
      <w:pPr>
        <w:pStyle w:val="Lijstalinea"/>
        <w:numPr>
          <w:ilvl w:val="0"/>
          <w:numId w:val="7"/>
        </w:numPr>
        <w:tabs>
          <w:tab w:val="left" w:pos="397"/>
        </w:tabs>
        <w:ind w:right="144"/>
      </w:pPr>
      <w:r>
        <w:t>Het risico van beschadiging en/of vermissing van producten ligt bij de ondernemer tot het moment van de bezorging aan de consument, tenzij de partijen uitdrukkelijk iets anders hebben</w:t>
      </w:r>
      <w:r>
        <w:rPr>
          <w:spacing w:val="-25"/>
        </w:rPr>
        <w:t xml:space="preserve"> </w:t>
      </w:r>
      <w:r>
        <w:t>afgesproken.</w:t>
      </w:r>
    </w:p>
    <w:p w14:paraId="1E0D3E63" w14:textId="77777777" w:rsidR="0010622E" w:rsidRDefault="0010622E">
      <w:pPr>
        <w:pStyle w:val="Plattetekst"/>
        <w:ind w:left="0" w:firstLine="0"/>
      </w:pPr>
    </w:p>
    <w:p w14:paraId="7D1F1B93" w14:textId="77777777" w:rsidR="0010622E" w:rsidRDefault="00763329">
      <w:pPr>
        <w:pStyle w:val="Kop1"/>
      </w:pPr>
      <w:r>
        <w:t>ARTIKEL 13 - DUUR, OPZEGGING EN VERLENGING VAN DUURTRANSAC</w:t>
      </w:r>
      <w:r>
        <w:t>TIES</w:t>
      </w:r>
    </w:p>
    <w:p w14:paraId="2D71DEC6" w14:textId="77777777" w:rsidR="0010622E" w:rsidRDefault="00763329">
      <w:pPr>
        <w:spacing w:line="252" w:lineRule="exact"/>
        <w:ind w:left="112"/>
        <w:rPr>
          <w:i/>
        </w:rPr>
      </w:pPr>
      <w:r>
        <w:rPr>
          <w:i/>
        </w:rPr>
        <w:t>Opzegging</w:t>
      </w:r>
    </w:p>
    <w:p w14:paraId="047C1BE3" w14:textId="77777777" w:rsidR="0010622E" w:rsidRDefault="00763329">
      <w:pPr>
        <w:pStyle w:val="Plattetekst"/>
        <w:spacing w:before="1"/>
        <w:ind w:left="112" w:right="479" w:firstLine="0"/>
      </w:pPr>
      <w:r>
        <w:t>Als de consument een overeenkomst aangaat voor de regelmatige levering van producten, elektriciteit of diensten (een duurtransactie), gelden de volgende regels voor de opzegging daarvan:</w:t>
      </w:r>
    </w:p>
    <w:p w14:paraId="284691A8" w14:textId="77777777" w:rsidR="0010622E" w:rsidRDefault="00763329">
      <w:pPr>
        <w:pStyle w:val="Lijstalinea"/>
        <w:numPr>
          <w:ilvl w:val="0"/>
          <w:numId w:val="6"/>
        </w:numPr>
        <w:tabs>
          <w:tab w:val="left" w:pos="397"/>
        </w:tabs>
        <w:spacing w:before="1"/>
        <w:ind w:right="218"/>
      </w:pPr>
      <w:r>
        <w:t>Gaat het om een overeenkomst voor onbepaalde tijd, dan</w:t>
      </w:r>
      <w:r>
        <w:t xml:space="preserve"> mag de consument deze altijd opzeggen. Voorwaarde is dat hij zich houdt aan de opzeggingsregels die hij met de ondernemer heeft afgesproken en dat hij een opzegtermijn hanteert van maximaal 1</w:t>
      </w:r>
      <w:r>
        <w:rPr>
          <w:spacing w:val="-5"/>
        </w:rPr>
        <w:t xml:space="preserve"> </w:t>
      </w:r>
      <w:r>
        <w:t>maand.</w:t>
      </w:r>
    </w:p>
    <w:p w14:paraId="364EAABB" w14:textId="77777777" w:rsidR="0010622E" w:rsidRDefault="00763329">
      <w:pPr>
        <w:pStyle w:val="Lijstalinea"/>
        <w:numPr>
          <w:ilvl w:val="0"/>
          <w:numId w:val="6"/>
        </w:numPr>
        <w:tabs>
          <w:tab w:val="left" w:pos="397"/>
        </w:tabs>
        <w:ind w:right="174"/>
      </w:pPr>
      <w:r>
        <w:t>Gaat het om een overeenkomst voor bepaalde tijd, dan mag</w:t>
      </w:r>
      <w:r>
        <w:t xml:space="preserve"> de consument deze altijd opzeggen aan het einde van de overeengekomen periode. Voorwaarde is dat hij zich houdt aan de opzeggingsregels die hij met de ondernemer heeft afgesproken en dat hij een opzegtermijn hanteert van maximaal 1</w:t>
      </w:r>
      <w:r>
        <w:rPr>
          <w:spacing w:val="-1"/>
        </w:rPr>
        <w:t xml:space="preserve"> </w:t>
      </w:r>
      <w:r>
        <w:t>maand.</w:t>
      </w:r>
    </w:p>
    <w:p w14:paraId="02F89377" w14:textId="77777777" w:rsidR="0010622E" w:rsidRDefault="00763329">
      <w:pPr>
        <w:pStyle w:val="Lijstalinea"/>
        <w:numPr>
          <w:ilvl w:val="0"/>
          <w:numId w:val="6"/>
        </w:numPr>
        <w:tabs>
          <w:tab w:val="left" w:pos="397"/>
        </w:tabs>
        <w:spacing w:line="251" w:lineRule="exact"/>
        <w:ind w:hanging="285"/>
      </w:pPr>
      <w:r>
        <w:t>Voor de hierbove</w:t>
      </w:r>
      <w:r>
        <w:t>n genoemde opzeggingen geldt</w:t>
      </w:r>
      <w:r>
        <w:rPr>
          <w:spacing w:val="-4"/>
        </w:rPr>
        <w:t xml:space="preserve"> </w:t>
      </w:r>
      <w:r>
        <w:t>daarnaast:</w:t>
      </w:r>
    </w:p>
    <w:p w14:paraId="153DF34E" w14:textId="77777777" w:rsidR="0010622E" w:rsidRDefault="00763329">
      <w:pPr>
        <w:pStyle w:val="Lijstalinea"/>
        <w:numPr>
          <w:ilvl w:val="1"/>
          <w:numId w:val="6"/>
        </w:numPr>
        <w:tabs>
          <w:tab w:val="left" w:pos="679"/>
          <w:tab w:val="left" w:pos="680"/>
        </w:tabs>
        <w:spacing w:before="1"/>
        <w:ind w:right="697"/>
      </w:pPr>
      <w:r>
        <w:t>dat de opzeggingstermijn van de consument niet langer is dan de opzeggingstermijn van de ondernemer;</w:t>
      </w:r>
    </w:p>
    <w:p w14:paraId="04ABBE39" w14:textId="77777777" w:rsidR="0010622E" w:rsidRDefault="00763329">
      <w:pPr>
        <w:pStyle w:val="Lijstalinea"/>
        <w:numPr>
          <w:ilvl w:val="1"/>
          <w:numId w:val="6"/>
        </w:numPr>
        <w:tabs>
          <w:tab w:val="left" w:pos="679"/>
          <w:tab w:val="left" w:pos="680"/>
        </w:tabs>
        <w:spacing w:before="1" w:line="252" w:lineRule="exact"/>
      </w:pPr>
      <w:r>
        <w:t>de opzegging op dezelfde wijze mag als dat de overeenkomst is</w:t>
      </w:r>
      <w:r>
        <w:rPr>
          <w:spacing w:val="-8"/>
        </w:rPr>
        <w:t xml:space="preserve"> </w:t>
      </w:r>
      <w:r>
        <w:t>aangegaan.</w:t>
      </w:r>
    </w:p>
    <w:p w14:paraId="4BAD54BE" w14:textId="77777777" w:rsidR="0010622E" w:rsidRDefault="00763329">
      <w:pPr>
        <w:spacing w:line="252" w:lineRule="exact"/>
        <w:ind w:left="112"/>
        <w:rPr>
          <w:i/>
        </w:rPr>
      </w:pPr>
      <w:r>
        <w:rPr>
          <w:i/>
        </w:rPr>
        <w:t>Verlenging</w:t>
      </w:r>
    </w:p>
    <w:p w14:paraId="5398D42A" w14:textId="77777777" w:rsidR="0010622E" w:rsidRDefault="00763329">
      <w:pPr>
        <w:pStyle w:val="Plattetekst"/>
        <w:ind w:left="112" w:right="479" w:firstLine="0"/>
      </w:pPr>
      <w:r>
        <w:t>Als de ondernemer een overeenko</w:t>
      </w:r>
      <w:r>
        <w:t>mst aangaat voor de regelmatige levering van producten, elektriciteit of diensten (een duurtransactie), gelden de volgende regels voor de verlenging daarvan:</w:t>
      </w:r>
    </w:p>
    <w:p w14:paraId="2910329D" w14:textId="77777777" w:rsidR="0010622E" w:rsidRDefault="00763329">
      <w:pPr>
        <w:pStyle w:val="Lijstalinea"/>
        <w:numPr>
          <w:ilvl w:val="0"/>
          <w:numId w:val="6"/>
        </w:numPr>
        <w:tabs>
          <w:tab w:val="left" w:pos="397"/>
        </w:tabs>
        <w:ind w:right="818"/>
      </w:pPr>
      <w:r>
        <w:t>De ondernemer mag een overeenkomst die voor bepaalde tijd is aangegaan, niet stilzwijgend verlengen of vernieuwen voor een bepaalde</w:t>
      </w:r>
      <w:r>
        <w:rPr>
          <w:spacing w:val="2"/>
        </w:rPr>
        <w:t xml:space="preserve"> </w:t>
      </w:r>
      <w:r>
        <w:t>duur.</w:t>
      </w:r>
    </w:p>
    <w:p w14:paraId="6D728554" w14:textId="77777777" w:rsidR="0010622E" w:rsidRDefault="00763329">
      <w:pPr>
        <w:pStyle w:val="Lijstalinea"/>
        <w:numPr>
          <w:ilvl w:val="0"/>
          <w:numId w:val="6"/>
        </w:numPr>
        <w:tabs>
          <w:tab w:val="left" w:pos="397"/>
        </w:tabs>
        <w:ind w:right="805"/>
      </w:pPr>
      <w:r>
        <w:t>In afwijking van het vorige lid mag de ondernemer een overeenkomst die voor bepaalde tijd is aangegaan, wel stilzwijge</w:t>
      </w:r>
      <w:r>
        <w:t>nd verlengen voor een bepaalde duur</w:t>
      </w:r>
      <w:r>
        <w:rPr>
          <w:spacing w:val="-2"/>
        </w:rPr>
        <w:t xml:space="preserve"> </w:t>
      </w:r>
      <w:r>
        <w:t>als:</w:t>
      </w:r>
    </w:p>
    <w:p w14:paraId="5D71CE9E" w14:textId="77777777" w:rsidR="0010622E" w:rsidRDefault="00763329">
      <w:pPr>
        <w:pStyle w:val="Lijstalinea"/>
        <w:numPr>
          <w:ilvl w:val="1"/>
          <w:numId w:val="6"/>
        </w:numPr>
        <w:tabs>
          <w:tab w:val="left" w:pos="679"/>
          <w:tab w:val="left" w:pos="680"/>
        </w:tabs>
        <w:ind w:right="132"/>
      </w:pPr>
      <w:r>
        <w:t>de overeenkomst betrekking heeft op de regelmatige levering van dag-, nieuws- of weekbladen of tijdschriften;</w:t>
      </w:r>
      <w:r>
        <w:rPr>
          <w:spacing w:val="1"/>
        </w:rPr>
        <w:t xml:space="preserve"> </w:t>
      </w:r>
      <w:r>
        <w:t>en</w:t>
      </w:r>
    </w:p>
    <w:p w14:paraId="72105AD6" w14:textId="77777777" w:rsidR="0010622E" w:rsidRDefault="00763329">
      <w:pPr>
        <w:pStyle w:val="Lijstalinea"/>
        <w:numPr>
          <w:ilvl w:val="1"/>
          <w:numId w:val="6"/>
        </w:numPr>
        <w:tabs>
          <w:tab w:val="left" w:pos="679"/>
          <w:tab w:val="left" w:pos="680"/>
        </w:tabs>
        <w:spacing w:before="1" w:line="252" w:lineRule="exact"/>
      </w:pPr>
      <w:r>
        <w:t>de verlenging niet langer duurt dan 3 maanden;</w:t>
      </w:r>
      <w:r>
        <w:rPr>
          <w:spacing w:val="-4"/>
        </w:rPr>
        <w:t xml:space="preserve"> </w:t>
      </w:r>
      <w:r>
        <w:t>en</w:t>
      </w:r>
    </w:p>
    <w:p w14:paraId="7879C2F8" w14:textId="77777777" w:rsidR="0010622E" w:rsidRDefault="00763329">
      <w:pPr>
        <w:pStyle w:val="Lijstalinea"/>
        <w:numPr>
          <w:ilvl w:val="1"/>
          <w:numId w:val="6"/>
        </w:numPr>
        <w:tabs>
          <w:tab w:val="left" w:pos="679"/>
          <w:tab w:val="left" w:pos="680"/>
        </w:tabs>
        <w:ind w:right="166"/>
      </w:pPr>
      <w:r>
        <w:t>de consument deze verlengde overeenkomst aan het ein</w:t>
      </w:r>
      <w:r>
        <w:t>de van de verlenging kan opzeggen met een opzegtermijn van maximaal 1</w:t>
      </w:r>
      <w:r>
        <w:rPr>
          <w:spacing w:val="-2"/>
        </w:rPr>
        <w:t xml:space="preserve"> </w:t>
      </w:r>
      <w:r>
        <w:t>maand.</w:t>
      </w:r>
    </w:p>
    <w:p w14:paraId="72398E6A" w14:textId="77777777" w:rsidR="0010622E" w:rsidRDefault="00763329">
      <w:pPr>
        <w:pStyle w:val="Lijstalinea"/>
        <w:numPr>
          <w:ilvl w:val="0"/>
          <w:numId w:val="6"/>
        </w:numPr>
        <w:tabs>
          <w:tab w:val="left" w:pos="397"/>
        </w:tabs>
        <w:ind w:right="585"/>
      </w:pPr>
      <w:r>
        <w:t>De ondernemer mag een overeenkomst die voor bepaalde tijd is aangegaan, alleen stilzwijgend verlengen voor onbepaalde duur als:</w:t>
      </w:r>
    </w:p>
    <w:p w14:paraId="25196F1F" w14:textId="77777777" w:rsidR="0010622E" w:rsidRDefault="00763329">
      <w:pPr>
        <w:pStyle w:val="Lijstalinea"/>
        <w:numPr>
          <w:ilvl w:val="1"/>
          <w:numId w:val="6"/>
        </w:numPr>
        <w:tabs>
          <w:tab w:val="left" w:pos="679"/>
          <w:tab w:val="left" w:pos="680"/>
        </w:tabs>
        <w:spacing w:before="1" w:line="252" w:lineRule="exact"/>
      </w:pPr>
      <w:r>
        <w:t>de consument de overeenkomst altijd mag opzeggen;</w:t>
      </w:r>
      <w:r>
        <w:rPr>
          <w:spacing w:val="1"/>
        </w:rPr>
        <w:t xml:space="preserve"> </w:t>
      </w:r>
      <w:r>
        <w:t>en</w:t>
      </w:r>
    </w:p>
    <w:p w14:paraId="5BC8C06B" w14:textId="77777777" w:rsidR="0010622E" w:rsidRDefault="00763329">
      <w:pPr>
        <w:pStyle w:val="Lijstalinea"/>
        <w:numPr>
          <w:ilvl w:val="1"/>
          <w:numId w:val="6"/>
        </w:numPr>
        <w:tabs>
          <w:tab w:val="left" w:pos="679"/>
          <w:tab w:val="left" w:pos="680"/>
        </w:tabs>
        <w:ind w:right="385"/>
      </w:pPr>
      <w:r>
        <w:t xml:space="preserve">de consument daarbij een opzegtermijn mag hanteren van maximaal 1 maand of </w:t>
      </w:r>
      <w:r>
        <w:t>– in uitzonderlijke gevallen – van maximaal 3 maanden. De maximale opzegtermijn van 3 maanden geldt alleen voor overeenkomsten die betrekking hebben op dag-, nieuws- of weekbladen of tijdschriften die regelmatig, maar minder dan 1 keer per maand worden</w:t>
      </w:r>
      <w:r>
        <w:rPr>
          <w:spacing w:val="-11"/>
        </w:rPr>
        <w:t xml:space="preserve"> </w:t>
      </w:r>
      <w:r>
        <w:t>gel</w:t>
      </w:r>
      <w:r>
        <w:t>everd.</w:t>
      </w:r>
    </w:p>
    <w:p w14:paraId="3F8A9FA3" w14:textId="77777777" w:rsidR="0010622E" w:rsidRDefault="00763329">
      <w:pPr>
        <w:pStyle w:val="Lijstalinea"/>
        <w:numPr>
          <w:ilvl w:val="0"/>
          <w:numId w:val="6"/>
        </w:numPr>
        <w:tabs>
          <w:tab w:val="left" w:pos="397"/>
        </w:tabs>
        <w:ind w:right="413"/>
      </w:pPr>
      <w:r>
        <w:t xml:space="preserve">Als de ondernemer een consument kennis </w:t>
      </w:r>
      <w:r>
        <w:rPr>
          <w:spacing w:val="-2"/>
        </w:rPr>
        <w:t xml:space="preserve">wil </w:t>
      </w:r>
      <w:r>
        <w:t>laten maken met een dag-, nieuws- of weekblad of een tijdschrift, kan hij hiervoor een overeenkomst met beperkte duur aangaan (een proef- of kennismakingsabonnement). De ondernemer mag een dergelijke overee</w:t>
      </w:r>
      <w:r>
        <w:t>nkomst nooit stilzwijgend voortzetten. Deze overeenkomsten eindigen automatisch na afloop van de proef- of kennismakingsperiode.</w:t>
      </w:r>
    </w:p>
    <w:p w14:paraId="441B1717" w14:textId="77777777" w:rsidR="0010622E" w:rsidRDefault="0010622E">
      <w:pPr>
        <w:pStyle w:val="Plattetekst"/>
        <w:spacing w:before="10"/>
        <w:ind w:left="0" w:firstLine="0"/>
        <w:rPr>
          <w:sz w:val="21"/>
        </w:rPr>
      </w:pPr>
    </w:p>
    <w:p w14:paraId="5E51B641" w14:textId="77777777" w:rsidR="0010622E" w:rsidRDefault="00763329">
      <w:pPr>
        <w:spacing w:before="1"/>
        <w:ind w:left="112"/>
        <w:rPr>
          <w:i/>
        </w:rPr>
      </w:pPr>
      <w:r>
        <w:rPr>
          <w:i/>
        </w:rPr>
        <w:t>Duur</w:t>
      </w:r>
    </w:p>
    <w:p w14:paraId="7FC9C0D6" w14:textId="77777777" w:rsidR="0010622E" w:rsidRDefault="00763329">
      <w:pPr>
        <w:pStyle w:val="Lijstalinea"/>
        <w:numPr>
          <w:ilvl w:val="0"/>
          <w:numId w:val="6"/>
        </w:numPr>
        <w:tabs>
          <w:tab w:val="left" w:pos="397"/>
        </w:tabs>
        <w:spacing w:before="1"/>
        <w:ind w:right="293"/>
      </w:pPr>
      <w:r>
        <w:t>Als een overeenkomst een duur heeft van meer dan een jaar, mag de consument deze na een jaar altijd opzeggen met een opze</w:t>
      </w:r>
      <w:r>
        <w:t>gtermijn van maximaal 1 maand. Dit mag hij niet doen als het tegenover de ondernemer niet redelijk of billijk is om de overeenkomst vóór het einde van de overeengekomen duur op te zeggen.</w:t>
      </w:r>
    </w:p>
    <w:p w14:paraId="79F7E127" w14:textId="77777777" w:rsidR="0010622E" w:rsidRDefault="00763329">
      <w:pPr>
        <w:pStyle w:val="Lijstalinea"/>
        <w:numPr>
          <w:ilvl w:val="0"/>
          <w:numId w:val="6"/>
        </w:numPr>
        <w:tabs>
          <w:tab w:val="left" w:pos="397"/>
        </w:tabs>
        <w:ind w:right="428"/>
      </w:pPr>
      <w:r>
        <w:t>De bepalingen in dit artikel gelden niet voor huur-/verhuurovereenkomsten en met name niet voor overeenkomsten voor de huur/verhuur van een ligplaats voor een</w:t>
      </w:r>
      <w:r>
        <w:rPr>
          <w:spacing w:val="-7"/>
        </w:rPr>
        <w:t xml:space="preserve"> </w:t>
      </w:r>
      <w:r>
        <w:t>vaartuig.</w:t>
      </w:r>
    </w:p>
    <w:p w14:paraId="3585887C" w14:textId="77777777" w:rsidR="0010622E" w:rsidRDefault="0010622E">
      <w:pPr>
        <w:pStyle w:val="Plattetekst"/>
        <w:spacing w:before="1"/>
        <w:ind w:left="0" w:firstLine="0"/>
      </w:pPr>
    </w:p>
    <w:p w14:paraId="5ED1C580" w14:textId="77777777" w:rsidR="0010622E" w:rsidRDefault="00763329">
      <w:pPr>
        <w:pStyle w:val="Kop1"/>
      </w:pPr>
      <w:r>
        <w:t>ARTIKEL 14 - BETALING</w:t>
      </w:r>
    </w:p>
    <w:p w14:paraId="3092B224" w14:textId="77777777" w:rsidR="0010622E" w:rsidRDefault="00763329">
      <w:pPr>
        <w:pStyle w:val="Lijstalinea"/>
        <w:numPr>
          <w:ilvl w:val="0"/>
          <w:numId w:val="5"/>
        </w:numPr>
        <w:tabs>
          <w:tab w:val="left" w:pos="397"/>
        </w:tabs>
        <w:ind w:right="192"/>
      </w:pPr>
      <w:r>
        <w:t>De consument moet de ondernemer voor een geleverd product betale</w:t>
      </w:r>
      <w:r>
        <w:t>n op het moment van de koop of levering. Hij mag dit alleen op een ander moment doen als de partijen dit met elkaar hebben afgesproken. De consument kan contant betalen of het verschuldigde bedrag tijdig</w:t>
      </w:r>
      <w:r>
        <w:rPr>
          <w:spacing w:val="-18"/>
        </w:rPr>
        <w:t xml:space="preserve"> </w:t>
      </w:r>
      <w:r>
        <w:t>(elektronisch)</w:t>
      </w:r>
    </w:p>
    <w:p w14:paraId="06C8E579" w14:textId="77777777" w:rsidR="0010622E" w:rsidRDefault="0010622E">
      <w:pPr>
        <w:sectPr w:rsidR="0010622E">
          <w:pgSz w:w="11910" w:h="16840"/>
          <w:pgMar w:top="1040" w:right="580" w:bottom="860" w:left="1020" w:header="0" w:footer="663" w:gutter="0"/>
          <w:cols w:space="708"/>
        </w:sectPr>
      </w:pPr>
    </w:p>
    <w:p w14:paraId="641816FD" w14:textId="77777777" w:rsidR="0010622E" w:rsidRDefault="00763329">
      <w:pPr>
        <w:pStyle w:val="Plattetekst"/>
        <w:spacing w:before="77"/>
        <w:ind w:right="269" w:firstLine="0"/>
      </w:pPr>
      <w:r>
        <w:lastRenderedPageBreak/>
        <w:t>overmaken op een do</w:t>
      </w:r>
      <w:r>
        <w:t>or de ondernemer genoemde bank- of girorekening. In het laatste geval moet hij ervoor zorgen dat het bedrag op het tijdstip van de koop of levering is</w:t>
      </w:r>
      <w:r>
        <w:rPr>
          <w:spacing w:val="-15"/>
        </w:rPr>
        <w:t xml:space="preserve"> </w:t>
      </w:r>
      <w:r>
        <w:t>bijgeschreven.</w:t>
      </w:r>
    </w:p>
    <w:p w14:paraId="0B36E56B" w14:textId="77777777" w:rsidR="0010622E" w:rsidRDefault="00763329">
      <w:pPr>
        <w:pStyle w:val="Lijstalinea"/>
        <w:numPr>
          <w:ilvl w:val="0"/>
          <w:numId w:val="5"/>
        </w:numPr>
        <w:tabs>
          <w:tab w:val="left" w:pos="397"/>
        </w:tabs>
        <w:ind w:right="185"/>
      </w:pPr>
      <w:r>
        <w:t>Als de ondernemer de consument om vooruitbetaling vraagt, mag hij niet meer vragen dan 50%</w:t>
      </w:r>
      <w:r>
        <w:t xml:space="preserve"> van de koopprijs. Hij mag wel meer vragen als hij de consument óók de mogelijkheid heeft aangeboden om de (volledige) koopprijs pas op het moment van de levering te</w:t>
      </w:r>
      <w:r>
        <w:rPr>
          <w:spacing w:val="-10"/>
        </w:rPr>
        <w:t xml:space="preserve"> </w:t>
      </w:r>
      <w:r>
        <w:t>betalen.</w:t>
      </w:r>
    </w:p>
    <w:p w14:paraId="540BF6DD" w14:textId="77777777" w:rsidR="0010622E" w:rsidRDefault="00763329">
      <w:pPr>
        <w:pStyle w:val="Lijstalinea"/>
        <w:numPr>
          <w:ilvl w:val="0"/>
          <w:numId w:val="5"/>
        </w:numPr>
        <w:tabs>
          <w:tab w:val="left" w:pos="397"/>
        </w:tabs>
        <w:ind w:right="378"/>
      </w:pPr>
      <w:r>
        <w:t xml:space="preserve">Als de partijen betaling in termijnen hebben afgesproken, moet de consument zich </w:t>
      </w:r>
      <w:r>
        <w:t>houden aan de termijnen en de percentages die in de overeenkomst zijn</w:t>
      </w:r>
      <w:r>
        <w:rPr>
          <w:spacing w:val="-10"/>
        </w:rPr>
        <w:t xml:space="preserve"> </w:t>
      </w:r>
      <w:r>
        <w:t>vastgesteld.</w:t>
      </w:r>
    </w:p>
    <w:p w14:paraId="6A0A5094" w14:textId="77777777" w:rsidR="0010622E" w:rsidRDefault="0010622E">
      <w:pPr>
        <w:pStyle w:val="Plattetekst"/>
        <w:spacing w:before="11"/>
        <w:ind w:left="0" w:firstLine="0"/>
        <w:rPr>
          <w:sz w:val="21"/>
        </w:rPr>
      </w:pPr>
    </w:p>
    <w:p w14:paraId="28C224DE" w14:textId="77777777" w:rsidR="0010622E" w:rsidRDefault="00763329">
      <w:pPr>
        <w:pStyle w:val="Kop1"/>
        <w:spacing w:line="240" w:lineRule="auto"/>
      </w:pPr>
      <w:r>
        <w:t>ARTIKEL 15 - NIET-TIJDIGE BETALING</w:t>
      </w:r>
    </w:p>
    <w:p w14:paraId="3B0D3017" w14:textId="77777777" w:rsidR="0010622E" w:rsidRDefault="00763329">
      <w:pPr>
        <w:pStyle w:val="Lijstalinea"/>
        <w:numPr>
          <w:ilvl w:val="0"/>
          <w:numId w:val="4"/>
        </w:numPr>
        <w:tabs>
          <w:tab w:val="left" w:pos="397"/>
        </w:tabs>
        <w:spacing w:before="1"/>
        <w:ind w:right="174"/>
      </w:pPr>
      <w:r>
        <w:t>Als de consument niet op tijd betaalt, is hij in verzuim zonder dat de ondernemer hem in gebreke hoeft te stellen. Toch stuurt de onderne</w:t>
      </w:r>
      <w:r>
        <w:t>mer na het verstrijken van de betalingsdatum nog één kosteloze betalingsherinnering naar de consument. Daarin wijst hij de consument op zijn verzuim en geeft hij hem alsnog de gelegenheid om de rekening binnen 14 dagen te betalen. In de betalingsherinnerin</w:t>
      </w:r>
      <w:r>
        <w:t>g maakt de ondernemer ook melding van de buitengerechtelijke incassokosten die de consument bij niet tijdige betaling verschuldigd</w:t>
      </w:r>
      <w:r>
        <w:rPr>
          <w:spacing w:val="-6"/>
        </w:rPr>
        <w:t xml:space="preserve"> </w:t>
      </w:r>
      <w:r>
        <w:t>is.</w:t>
      </w:r>
    </w:p>
    <w:p w14:paraId="03FABB39" w14:textId="77777777" w:rsidR="0010622E" w:rsidRDefault="00763329">
      <w:pPr>
        <w:pStyle w:val="Lijstalinea"/>
        <w:numPr>
          <w:ilvl w:val="0"/>
          <w:numId w:val="4"/>
        </w:numPr>
        <w:tabs>
          <w:tab w:val="left" w:pos="397"/>
        </w:tabs>
        <w:ind w:right="187"/>
      </w:pPr>
      <w:r>
        <w:t>Is de 14-dagentermijn die in lid 1 genoemd is verlopen en heeft de consument zijn rekening nog niet betaald, dan is de on</w:t>
      </w:r>
      <w:r>
        <w:t>dernemer bevoegd om betaling van het verschuldigde bedrag te eisen, zonder dat hij de consument verder in gebreke hoeft te stellen. De buitengerechtelijke incassokosten die daaraan verbonden zijn, mag hij naar redelijkheid in rekening brengen bij de consum</w:t>
      </w:r>
      <w:r>
        <w:t>ent. Hiervoor gelden maximumbedragen die staan in het Besluit vergoeding buitengerechtelijke incassokosten. Onder voorbehoud van wettelijke wijzigingen zijn deze maximumbedragen vastgesteld</w:t>
      </w:r>
      <w:r>
        <w:rPr>
          <w:spacing w:val="-14"/>
        </w:rPr>
        <w:t xml:space="preserve"> </w:t>
      </w:r>
      <w:r>
        <w:t>op:</w:t>
      </w:r>
    </w:p>
    <w:p w14:paraId="44ED3D84" w14:textId="77777777" w:rsidR="0010622E" w:rsidRDefault="00763329">
      <w:pPr>
        <w:pStyle w:val="Lijstalinea"/>
        <w:numPr>
          <w:ilvl w:val="1"/>
          <w:numId w:val="4"/>
        </w:numPr>
        <w:tabs>
          <w:tab w:val="left" w:pos="679"/>
          <w:tab w:val="left" w:pos="680"/>
        </w:tabs>
        <w:spacing w:line="253" w:lineRule="exact"/>
      </w:pPr>
      <w:r>
        <w:t>15% over de eerste € 2.500,-, met een minimum van €</w:t>
      </w:r>
      <w:r>
        <w:rPr>
          <w:spacing w:val="-10"/>
        </w:rPr>
        <w:t xml:space="preserve"> </w:t>
      </w:r>
      <w:r>
        <w:t>40,-;</w:t>
      </w:r>
    </w:p>
    <w:p w14:paraId="5C5DD98D" w14:textId="77777777" w:rsidR="0010622E" w:rsidRDefault="00763329">
      <w:pPr>
        <w:pStyle w:val="Lijstalinea"/>
        <w:numPr>
          <w:ilvl w:val="1"/>
          <w:numId w:val="4"/>
        </w:numPr>
        <w:tabs>
          <w:tab w:val="left" w:pos="679"/>
          <w:tab w:val="left" w:pos="680"/>
        </w:tabs>
        <w:spacing w:before="1" w:line="252" w:lineRule="exact"/>
      </w:pPr>
      <w:r>
        <w:t>10% over de volgende €</w:t>
      </w:r>
      <w:r>
        <w:rPr>
          <w:spacing w:val="-5"/>
        </w:rPr>
        <w:t xml:space="preserve"> </w:t>
      </w:r>
      <w:r>
        <w:t>2.500,-;</w:t>
      </w:r>
    </w:p>
    <w:p w14:paraId="176FE5F2" w14:textId="77777777" w:rsidR="0010622E" w:rsidRDefault="00763329">
      <w:pPr>
        <w:pStyle w:val="Lijstalinea"/>
        <w:numPr>
          <w:ilvl w:val="1"/>
          <w:numId w:val="4"/>
        </w:numPr>
        <w:tabs>
          <w:tab w:val="left" w:pos="679"/>
          <w:tab w:val="left" w:pos="680"/>
        </w:tabs>
        <w:spacing w:line="252" w:lineRule="exact"/>
      </w:pPr>
      <w:r>
        <w:t>5% over de volgende €</w:t>
      </w:r>
      <w:r>
        <w:rPr>
          <w:spacing w:val="-3"/>
        </w:rPr>
        <w:t xml:space="preserve"> </w:t>
      </w:r>
      <w:r>
        <w:t>5.000,-;</w:t>
      </w:r>
    </w:p>
    <w:p w14:paraId="3AD521B9" w14:textId="77777777" w:rsidR="0010622E" w:rsidRDefault="00763329">
      <w:pPr>
        <w:pStyle w:val="Lijstalinea"/>
        <w:numPr>
          <w:ilvl w:val="1"/>
          <w:numId w:val="4"/>
        </w:numPr>
        <w:tabs>
          <w:tab w:val="left" w:pos="679"/>
          <w:tab w:val="left" w:pos="680"/>
        </w:tabs>
        <w:spacing w:before="1" w:line="252" w:lineRule="exact"/>
      </w:pPr>
      <w:r>
        <w:t>1% over de volgende €</w:t>
      </w:r>
      <w:r>
        <w:rPr>
          <w:spacing w:val="-3"/>
        </w:rPr>
        <w:t xml:space="preserve"> </w:t>
      </w:r>
      <w:r>
        <w:t>190.000,-;</w:t>
      </w:r>
    </w:p>
    <w:p w14:paraId="1D7B8183" w14:textId="77777777" w:rsidR="0010622E" w:rsidRDefault="00763329">
      <w:pPr>
        <w:pStyle w:val="Lijstalinea"/>
        <w:numPr>
          <w:ilvl w:val="1"/>
          <w:numId w:val="4"/>
        </w:numPr>
        <w:tabs>
          <w:tab w:val="left" w:pos="679"/>
          <w:tab w:val="left" w:pos="680"/>
        </w:tabs>
        <w:spacing w:line="252" w:lineRule="exact"/>
      </w:pPr>
      <w:r>
        <w:t>0,5% over het meerdere, met een maximum van €</w:t>
      </w:r>
      <w:r>
        <w:rPr>
          <w:spacing w:val="-6"/>
        </w:rPr>
        <w:t xml:space="preserve"> </w:t>
      </w:r>
      <w:r>
        <w:t>6.775,-.</w:t>
      </w:r>
    </w:p>
    <w:p w14:paraId="2624471F" w14:textId="77777777" w:rsidR="0010622E" w:rsidRDefault="0010622E">
      <w:pPr>
        <w:pStyle w:val="Plattetekst"/>
        <w:ind w:left="0" w:firstLine="0"/>
      </w:pPr>
    </w:p>
    <w:p w14:paraId="58C94382" w14:textId="77777777" w:rsidR="0010622E" w:rsidRDefault="00763329">
      <w:pPr>
        <w:pStyle w:val="Kop1"/>
      </w:pPr>
      <w:r>
        <w:t>ARTIKEL 16 – KLACHTEN</w:t>
      </w:r>
    </w:p>
    <w:p w14:paraId="3C2FA480" w14:textId="77777777" w:rsidR="0010622E" w:rsidRDefault="00763329">
      <w:pPr>
        <w:pStyle w:val="Lijstalinea"/>
        <w:numPr>
          <w:ilvl w:val="0"/>
          <w:numId w:val="3"/>
        </w:numPr>
        <w:tabs>
          <w:tab w:val="left" w:pos="397"/>
        </w:tabs>
        <w:ind w:right="279"/>
      </w:pPr>
      <w:r>
        <w:t>Als de consument klachten heeft over de uitvoering van de overeenkomst, dan moet hij deze per brief of elektronisch aan de ondernemer melden. Dit moet hij doen binnen bekwame (gepaste) tijd nadat hij de gebreken heeft geconstateerd of had kunnen constatere</w:t>
      </w:r>
      <w:r>
        <w:t>n. Hij moet de klachten daarbij ook voldoende omschrijven en</w:t>
      </w:r>
      <w:r>
        <w:rPr>
          <w:spacing w:val="-2"/>
        </w:rPr>
        <w:t xml:space="preserve"> </w:t>
      </w:r>
      <w:r>
        <w:t>toelichten.</w:t>
      </w:r>
    </w:p>
    <w:p w14:paraId="0AC686EA" w14:textId="77777777" w:rsidR="0010622E" w:rsidRDefault="00763329">
      <w:pPr>
        <w:pStyle w:val="Lijstalinea"/>
        <w:numPr>
          <w:ilvl w:val="0"/>
          <w:numId w:val="3"/>
        </w:numPr>
        <w:tabs>
          <w:tab w:val="left" w:pos="397"/>
        </w:tabs>
        <w:spacing w:before="1"/>
        <w:ind w:right="280"/>
      </w:pPr>
      <w:r>
        <w:t>Als de consument klachten heeft over een factuur, moet hij die bij voorkeur per brief of elektronisch aan de ondernemer melden. Dit moet hij doen binnen bekwame (gepaste) tijd nadat h</w:t>
      </w:r>
      <w:r>
        <w:t>ij de betreffende factuur heeft ontvangen. Hij moet de klachten in zijn brief voldoende omschrijven en toelichten.</w:t>
      </w:r>
    </w:p>
    <w:p w14:paraId="7D326C43" w14:textId="77777777" w:rsidR="0010622E" w:rsidRDefault="00763329">
      <w:pPr>
        <w:pStyle w:val="Lijstalinea"/>
        <w:numPr>
          <w:ilvl w:val="0"/>
          <w:numId w:val="3"/>
        </w:numPr>
        <w:tabs>
          <w:tab w:val="left" w:pos="397"/>
        </w:tabs>
        <w:spacing w:before="1"/>
        <w:ind w:right="284"/>
      </w:pPr>
      <w:r>
        <w:t>Als de consument zijn klacht niet tijdig indient, kan dat ertoe leiden dat hij zijn rechten op dit gebied verliest. Kan het feit dat hij niet</w:t>
      </w:r>
      <w:r>
        <w:t xml:space="preserve"> tijdig heeft geklaagd niet in redelijkheid aan de consument worden toegerekend, dan behoudt hij zijn rechten.</w:t>
      </w:r>
    </w:p>
    <w:p w14:paraId="12703B75" w14:textId="77777777" w:rsidR="0010622E" w:rsidRDefault="00763329">
      <w:pPr>
        <w:pStyle w:val="Lijstalinea"/>
        <w:numPr>
          <w:ilvl w:val="0"/>
          <w:numId w:val="3"/>
        </w:numPr>
        <w:tabs>
          <w:tab w:val="left" w:pos="397"/>
        </w:tabs>
        <w:ind w:right="440"/>
      </w:pPr>
      <w:r>
        <w:t>Als duidelijk is geworden dat de klacht niet in onderling overleg kan worden opgelost, is er sprake van een</w:t>
      </w:r>
      <w:r>
        <w:rPr>
          <w:spacing w:val="-1"/>
        </w:rPr>
        <w:t xml:space="preserve"> </w:t>
      </w:r>
      <w:r>
        <w:t>geschil.</w:t>
      </w:r>
    </w:p>
    <w:p w14:paraId="76A5A761" w14:textId="77777777" w:rsidR="0010622E" w:rsidRDefault="0010622E">
      <w:pPr>
        <w:pStyle w:val="Plattetekst"/>
        <w:spacing w:before="10"/>
        <w:ind w:left="0" w:firstLine="0"/>
        <w:rPr>
          <w:sz w:val="21"/>
        </w:rPr>
      </w:pPr>
    </w:p>
    <w:p w14:paraId="4C133710" w14:textId="77777777" w:rsidR="0010622E" w:rsidRDefault="00763329">
      <w:pPr>
        <w:pStyle w:val="Kop1"/>
        <w:spacing w:before="1"/>
      </w:pPr>
      <w:r>
        <w:t>ARTIKEL 17 - GESCHILLENREGE</w:t>
      </w:r>
      <w:r>
        <w:t>LING</w:t>
      </w:r>
    </w:p>
    <w:p w14:paraId="18344059" w14:textId="77777777" w:rsidR="0010622E" w:rsidRDefault="00763329">
      <w:pPr>
        <w:pStyle w:val="Lijstalinea"/>
        <w:numPr>
          <w:ilvl w:val="0"/>
          <w:numId w:val="2"/>
        </w:numPr>
        <w:tabs>
          <w:tab w:val="left" w:pos="397"/>
        </w:tabs>
        <w:ind w:right="182"/>
        <w:jc w:val="both"/>
      </w:pPr>
      <w:r>
        <w:t>Als de consument en de ondernemer een geschil hebben, kan elk van beiden dit geschil voorleggen aan de Geschillencommissie Waterrecreatie, Bordewijklaan 46, Postbus 90600, 2509 LP Den Haag (www.sgc.nl). Hiervoor gelden de volgende</w:t>
      </w:r>
      <w:r>
        <w:rPr>
          <w:spacing w:val="-3"/>
        </w:rPr>
        <w:t xml:space="preserve"> </w:t>
      </w:r>
      <w:r>
        <w:t>voorwaarden:</w:t>
      </w:r>
    </w:p>
    <w:p w14:paraId="27956083" w14:textId="77777777" w:rsidR="0010622E" w:rsidRDefault="00763329">
      <w:pPr>
        <w:pStyle w:val="Lijstalinea"/>
        <w:numPr>
          <w:ilvl w:val="1"/>
          <w:numId w:val="2"/>
        </w:numPr>
        <w:tabs>
          <w:tab w:val="left" w:pos="680"/>
        </w:tabs>
        <w:spacing w:before="1"/>
        <w:ind w:right="826"/>
      </w:pPr>
      <w:r>
        <w:t>Het geschil gaat over de totstandkoming of de uitvoering van een overeenkomst tussen de ondernemer en de</w:t>
      </w:r>
      <w:r>
        <w:rPr>
          <w:spacing w:val="-4"/>
        </w:rPr>
        <w:t xml:space="preserve"> </w:t>
      </w:r>
      <w:r>
        <w:t>consument.</w:t>
      </w:r>
    </w:p>
    <w:p w14:paraId="28A454B0" w14:textId="77777777" w:rsidR="0010622E" w:rsidRDefault="00763329">
      <w:pPr>
        <w:pStyle w:val="Lijstalinea"/>
        <w:numPr>
          <w:ilvl w:val="1"/>
          <w:numId w:val="2"/>
        </w:numPr>
        <w:tabs>
          <w:tab w:val="left" w:pos="680"/>
        </w:tabs>
        <w:ind w:right="137"/>
      </w:pPr>
      <w:r>
        <w:t>De overeenkomst betreft diensten of zaken die de ondernemer aan de consument gaat leveren of heeft</w:t>
      </w:r>
      <w:r>
        <w:rPr>
          <w:spacing w:val="-3"/>
        </w:rPr>
        <w:t xml:space="preserve"> </w:t>
      </w:r>
      <w:r>
        <w:t>geleverd.</w:t>
      </w:r>
    </w:p>
    <w:p w14:paraId="4351A846" w14:textId="77777777" w:rsidR="0010622E" w:rsidRDefault="00763329">
      <w:pPr>
        <w:pStyle w:val="Lijstalinea"/>
        <w:numPr>
          <w:ilvl w:val="1"/>
          <w:numId w:val="2"/>
        </w:numPr>
        <w:tabs>
          <w:tab w:val="left" w:pos="680"/>
        </w:tabs>
      </w:pPr>
      <w:r>
        <w:t>Op de overeenkomst zijn deze al</w:t>
      </w:r>
      <w:r>
        <w:t>gemene voorwaarden van</w:t>
      </w:r>
      <w:r>
        <w:rPr>
          <w:spacing w:val="-6"/>
        </w:rPr>
        <w:t xml:space="preserve"> </w:t>
      </w:r>
      <w:r>
        <w:t>toepassing.</w:t>
      </w:r>
    </w:p>
    <w:p w14:paraId="2EB15215" w14:textId="77777777" w:rsidR="0010622E" w:rsidRDefault="00763329">
      <w:pPr>
        <w:pStyle w:val="Lijstalinea"/>
        <w:numPr>
          <w:ilvl w:val="0"/>
          <w:numId w:val="2"/>
        </w:numPr>
        <w:tabs>
          <w:tab w:val="left" w:pos="397"/>
        </w:tabs>
        <w:spacing w:line="252" w:lineRule="exact"/>
        <w:ind w:hanging="285"/>
      </w:pPr>
      <w:r>
        <w:t>De Geschillencommissie neemt een geschil alleen in behandeling</w:t>
      </w:r>
      <w:r>
        <w:rPr>
          <w:spacing w:val="-4"/>
        </w:rPr>
        <w:t xml:space="preserve"> </w:t>
      </w:r>
      <w:r>
        <w:t>als:</w:t>
      </w:r>
    </w:p>
    <w:p w14:paraId="63A6C27F" w14:textId="77777777" w:rsidR="0010622E" w:rsidRDefault="00763329">
      <w:pPr>
        <w:pStyle w:val="Lijstalinea"/>
        <w:numPr>
          <w:ilvl w:val="1"/>
          <w:numId w:val="2"/>
        </w:numPr>
        <w:tabs>
          <w:tab w:val="left" w:pos="680"/>
        </w:tabs>
        <w:spacing w:line="252" w:lineRule="exact"/>
      </w:pPr>
      <w:r>
        <w:t>de consument zijn klacht eerst bij de ondernemer heeft</w:t>
      </w:r>
      <w:r>
        <w:rPr>
          <w:spacing w:val="-9"/>
        </w:rPr>
        <w:t xml:space="preserve"> </w:t>
      </w:r>
      <w:r>
        <w:t>ingediend;</w:t>
      </w:r>
    </w:p>
    <w:p w14:paraId="0F807E4C" w14:textId="77777777" w:rsidR="0010622E" w:rsidRDefault="00763329">
      <w:pPr>
        <w:pStyle w:val="Lijstalinea"/>
        <w:numPr>
          <w:ilvl w:val="1"/>
          <w:numId w:val="2"/>
        </w:numPr>
        <w:tabs>
          <w:tab w:val="left" w:pos="680"/>
        </w:tabs>
        <w:spacing w:before="2" w:line="252" w:lineRule="exact"/>
      </w:pPr>
      <w:r>
        <w:t>de ondernemer en de consument samen niet tot een oplossing zijn</w:t>
      </w:r>
      <w:r>
        <w:rPr>
          <w:spacing w:val="-14"/>
        </w:rPr>
        <w:t xml:space="preserve"> </w:t>
      </w:r>
      <w:r>
        <w:t>gekomen;</w:t>
      </w:r>
    </w:p>
    <w:p w14:paraId="4F79DC43" w14:textId="77777777" w:rsidR="0010622E" w:rsidRDefault="00763329">
      <w:pPr>
        <w:pStyle w:val="Lijstalinea"/>
        <w:numPr>
          <w:ilvl w:val="1"/>
          <w:numId w:val="2"/>
        </w:numPr>
        <w:tabs>
          <w:tab w:val="left" w:pos="680"/>
        </w:tabs>
        <w:ind w:right="281"/>
      </w:pPr>
      <w:r>
        <w:t>het geschil aa</w:t>
      </w:r>
      <w:r>
        <w:t>n de Geschillencommissie is voorgelegd binnen 12 maanden nadat de consument zijn klacht bij de ondernemer heeft</w:t>
      </w:r>
      <w:r>
        <w:rPr>
          <w:spacing w:val="-1"/>
        </w:rPr>
        <w:t xml:space="preserve"> </w:t>
      </w:r>
      <w:r>
        <w:t>ingediend;</w:t>
      </w:r>
    </w:p>
    <w:p w14:paraId="1103C817" w14:textId="77777777" w:rsidR="0010622E" w:rsidRDefault="00763329">
      <w:pPr>
        <w:pStyle w:val="Lijstalinea"/>
        <w:numPr>
          <w:ilvl w:val="1"/>
          <w:numId w:val="2"/>
        </w:numPr>
        <w:tabs>
          <w:tab w:val="left" w:pos="680"/>
        </w:tabs>
        <w:ind w:right="393"/>
      </w:pPr>
      <w:r>
        <w:t>het geschil aan de commissie is voorgelegd in de vorm van een brief of in een andere vorm die door de commissie is</w:t>
      </w:r>
      <w:r>
        <w:rPr>
          <w:spacing w:val="-4"/>
        </w:rPr>
        <w:t xml:space="preserve"> </w:t>
      </w:r>
      <w:r>
        <w:t>bepaald.</w:t>
      </w:r>
    </w:p>
    <w:p w14:paraId="591FD459" w14:textId="77777777" w:rsidR="0010622E" w:rsidRDefault="0010622E">
      <w:pPr>
        <w:sectPr w:rsidR="0010622E">
          <w:pgSz w:w="11910" w:h="16840"/>
          <w:pgMar w:top="1040" w:right="580" w:bottom="860" w:left="1020" w:header="0" w:footer="663" w:gutter="0"/>
          <w:cols w:space="708"/>
        </w:sectPr>
      </w:pPr>
    </w:p>
    <w:p w14:paraId="35224ACD" w14:textId="77777777" w:rsidR="0010622E" w:rsidRDefault="00763329">
      <w:pPr>
        <w:pStyle w:val="Lijstalinea"/>
        <w:numPr>
          <w:ilvl w:val="0"/>
          <w:numId w:val="2"/>
        </w:numPr>
        <w:tabs>
          <w:tab w:val="left" w:pos="397"/>
        </w:tabs>
        <w:spacing w:before="77"/>
        <w:ind w:right="427"/>
      </w:pPr>
      <w:r>
        <w:lastRenderedPageBreak/>
        <w:t>De Geschillencommissie neemt in principe alleen geschillen in behandeling die een financieel belang hebben van maximaal € 14.000,-. Heeft een geschil een financieel belang van meer dan € 14.000,-, dan kan de commissie dit alleen behandele</w:t>
      </w:r>
      <w:r>
        <w:t>n als beide partijen hier uitdrukkelijk mee instemmen.</w:t>
      </w:r>
    </w:p>
    <w:p w14:paraId="7F9C6699" w14:textId="77777777" w:rsidR="0010622E" w:rsidRDefault="00763329">
      <w:pPr>
        <w:pStyle w:val="Lijstalinea"/>
        <w:numPr>
          <w:ilvl w:val="0"/>
          <w:numId w:val="2"/>
        </w:numPr>
        <w:tabs>
          <w:tab w:val="left" w:pos="397"/>
        </w:tabs>
        <w:spacing w:before="1"/>
        <w:ind w:right="170"/>
      </w:pPr>
      <w:r>
        <w:t xml:space="preserve">Als een consument een geschil voorlegt aan de Geschillencommissie, is de ondernemer verplicht om dat te accepteren. Als de ondernemer een geschil wil voorleggen aan de Geschillencommissie, moet hij de </w:t>
      </w:r>
      <w:r>
        <w:t>consument vragen om binnen 5 weken te laten weten of hij daarmee akkoord gaat. De ondernemer moet daarbij aankondigen dat hij - als de consument niet binnen die 5 weken reageert - een procedure bij de rechtbank kan</w:t>
      </w:r>
      <w:r>
        <w:rPr>
          <w:spacing w:val="-2"/>
        </w:rPr>
        <w:t xml:space="preserve"> </w:t>
      </w:r>
      <w:r>
        <w:t>starten.</w:t>
      </w:r>
    </w:p>
    <w:p w14:paraId="2E18EA67" w14:textId="77777777" w:rsidR="0010622E" w:rsidRDefault="00763329">
      <w:pPr>
        <w:pStyle w:val="Lijstalinea"/>
        <w:numPr>
          <w:ilvl w:val="0"/>
          <w:numId w:val="2"/>
        </w:numPr>
        <w:tabs>
          <w:tab w:val="left" w:pos="397"/>
        </w:tabs>
        <w:ind w:right="272"/>
      </w:pPr>
      <w:r>
        <w:t>Bij de behandeling van het gesch</w:t>
      </w:r>
      <w:r>
        <w:t>il en het doen van de uitspraak volgt de Geschillencommissie het reglement dat voor de commissie geldt. Desgevraagd wordt dit reglement naar de consument en/of de ondernemer toegestuurd. De uitspraken van de Geschillencommissie hebben de vorm van een binde</w:t>
      </w:r>
      <w:r>
        <w:t>nd advies. Voor de behandeling van een geschil is een vergoeding</w:t>
      </w:r>
      <w:r>
        <w:rPr>
          <w:spacing w:val="-9"/>
        </w:rPr>
        <w:t xml:space="preserve"> </w:t>
      </w:r>
      <w:r>
        <w:t>verschuldigd.</w:t>
      </w:r>
    </w:p>
    <w:p w14:paraId="0CE53DC6" w14:textId="77777777" w:rsidR="0010622E" w:rsidRDefault="00763329">
      <w:pPr>
        <w:pStyle w:val="Lijstalinea"/>
        <w:numPr>
          <w:ilvl w:val="0"/>
          <w:numId w:val="2"/>
        </w:numPr>
        <w:tabs>
          <w:tab w:val="left" w:pos="397"/>
        </w:tabs>
        <w:ind w:right="650"/>
      </w:pPr>
      <w:r>
        <w:t>Alleen de rechter en de genoemde Geschillencommissie zijn bevoegd om kennis te nemen van geschillen tussen de ondernemer en de</w:t>
      </w:r>
      <w:r>
        <w:rPr>
          <w:spacing w:val="-4"/>
        </w:rPr>
        <w:t xml:space="preserve"> </w:t>
      </w:r>
      <w:r>
        <w:t>consument.</w:t>
      </w:r>
    </w:p>
    <w:p w14:paraId="517F8BED" w14:textId="77777777" w:rsidR="0010622E" w:rsidRDefault="0010622E">
      <w:pPr>
        <w:pStyle w:val="Plattetekst"/>
        <w:spacing w:before="9"/>
        <w:ind w:left="0" w:firstLine="0"/>
        <w:rPr>
          <w:sz w:val="21"/>
        </w:rPr>
      </w:pPr>
    </w:p>
    <w:p w14:paraId="3CD523CA" w14:textId="1B2AEE5F" w:rsidR="0010622E" w:rsidRDefault="00763329">
      <w:pPr>
        <w:pStyle w:val="Kop1"/>
        <w:spacing w:line="240" w:lineRule="auto"/>
      </w:pPr>
      <w:r>
        <w:t>ARTIKEL 1</w:t>
      </w:r>
      <w:r w:rsidR="000439A3">
        <w:t>8</w:t>
      </w:r>
      <w:r>
        <w:t xml:space="preserve"> - RECHTSKEUZE</w:t>
      </w:r>
    </w:p>
    <w:p w14:paraId="57CAD074" w14:textId="77777777" w:rsidR="0010622E" w:rsidRDefault="00763329">
      <w:pPr>
        <w:pStyle w:val="Plattetekst"/>
        <w:spacing w:before="2"/>
        <w:ind w:left="112" w:right="150" w:firstLine="0"/>
      </w:pPr>
      <w:r>
        <w:t>Op alle geschillen met betrekking tot deze overeenkomst is het Nederlands recht van toepassing, tenzij op grond van dwingende regels ander nationaal recht van toepassing is.</w:t>
      </w:r>
    </w:p>
    <w:p w14:paraId="1AABC457" w14:textId="77777777" w:rsidR="0010622E" w:rsidRDefault="0010622E">
      <w:pPr>
        <w:pStyle w:val="Plattetekst"/>
        <w:spacing w:before="10"/>
        <w:ind w:left="0" w:firstLine="0"/>
        <w:rPr>
          <w:sz w:val="21"/>
        </w:rPr>
      </w:pPr>
    </w:p>
    <w:p w14:paraId="4A97FB0C" w14:textId="0E1F1CC5" w:rsidR="0010622E" w:rsidRDefault="00763329">
      <w:pPr>
        <w:pStyle w:val="Kop1"/>
        <w:spacing w:before="1" w:line="240" w:lineRule="auto"/>
      </w:pPr>
      <w:r>
        <w:t xml:space="preserve">ARTIKEL </w:t>
      </w:r>
      <w:r w:rsidR="000439A3">
        <w:t>19</w:t>
      </w:r>
      <w:r>
        <w:t xml:space="preserve"> - AFW</w:t>
      </w:r>
      <w:r>
        <w:t>IJKING VAN DE VOORWAARDEN</w:t>
      </w:r>
    </w:p>
    <w:p w14:paraId="4386D31A" w14:textId="77777777" w:rsidR="0010622E" w:rsidRDefault="00763329">
      <w:pPr>
        <w:pStyle w:val="Plattetekst"/>
        <w:spacing w:before="1"/>
        <w:ind w:left="112" w:right="235" w:firstLine="0"/>
      </w:pPr>
      <w:r>
        <w:t>Aanvullingen of afwijkingen van deze voorwaarden zijn alleen mogelijk als deze niet in het nadeel zijn van de consument en als deze schriftelijk of elektronisch zodanig zijn vastgelegd dat de consument ze eenvoudig kan opslaan.</w:t>
      </w:r>
    </w:p>
    <w:p w14:paraId="265D5AD2" w14:textId="77777777" w:rsidR="0010622E" w:rsidRDefault="0010622E">
      <w:pPr>
        <w:sectPr w:rsidR="0010622E">
          <w:pgSz w:w="11910" w:h="16840"/>
          <w:pgMar w:top="1040" w:right="580" w:bottom="860" w:left="1020" w:header="0" w:footer="663" w:gutter="0"/>
          <w:cols w:space="708"/>
        </w:sectPr>
      </w:pPr>
    </w:p>
    <w:p w14:paraId="667203FA" w14:textId="77777777" w:rsidR="0010622E" w:rsidRDefault="00763329">
      <w:pPr>
        <w:pStyle w:val="Kop1"/>
        <w:spacing w:before="77"/>
      </w:pPr>
      <w:r>
        <w:lastRenderedPageBreak/>
        <w:t>ARTIKEL 21 - WIJZIGINGEN</w:t>
      </w:r>
    </w:p>
    <w:p w14:paraId="3F0F77EB" w14:textId="77777777" w:rsidR="0010622E" w:rsidRDefault="00763329">
      <w:pPr>
        <w:pStyle w:val="Plattetekst"/>
        <w:ind w:left="112" w:right="199" w:firstLine="0"/>
      </w:pPr>
      <w:r>
        <w:t>Als HISWA Vereniging deze algemene voorwaarden wijzigt, gebeurt dat altijd in overleg met de ANWB en de Consumentenbond.</w:t>
      </w:r>
    </w:p>
    <w:sectPr w:rsidR="0010622E">
      <w:pgSz w:w="11910" w:h="16840"/>
      <w:pgMar w:top="1040" w:right="580" w:bottom="860" w:left="1020" w:header="0" w:footer="66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5C0BB3" w14:textId="77777777" w:rsidR="00763329" w:rsidRDefault="00763329">
      <w:r>
        <w:separator/>
      </w:r>
    </w:p>
  </w:endnote>
  <w:endnote w:type="continuationSeparator" w:id="0">
    <w:p w14:paraId="686C0AD8" w14:textId="77777777" w:rsidR="00763329" w:rsidRDefault="00763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DF79F" w14:textId="77777777" w:rsidR="0010622E" w:rsidRDefault="00763329">
    <w:pPr>
      <w:pStyle w:val="Plattetekst"/>
      <w:spacing w:line="14" w:lineRule="auto"/>
      <w:ind w:left="0" w:firstLine="0"/>
      <w:rPr>
        <w:sz w:val="20"/>
      </w:rPr>
    </w:pPr>
    <w:r>
      <w:pict w14:anchorId="2EF3B644">
        <v:shapetype id="_x0000_t202" coordsize="21600,21600" o:spt="202" path="m,l,21600r21600,l21600,xe">
          <v:stroke joinstyle="miter"/>
          <v:path gradientshapeok="t" o:connecttype="rect"/>
        </v:shapetype>
        <v:shape id="_x0000_s2050" type="#_x0000_t202" style="position:absolute;margin-left:55.65pt;margin-top:797.75pt;width:30.35pt;height:9.8pt;z-index:-252001280;mso-position-horizontal-relative:page;mso-position-vertical-relative:page" filled="f" stroked="f">
          <v:textbox inset="0,0,0,0">
            <w:txbxContent>
              <w:p w14:paraId="724CB2D2" w14:textId="77777777" w:rsidR="0010622E" w:rsidRDefault="00763329">
                <w:pPr>
                  <w:spacing w:before="14"/>
                  <w:ind w:left="20"/>
                  <w:rPr>
                    <w:sz w:val="14"/>
                  </w:rPr>
                </w:pPr>
                <w:r>
                  <w:rPr>
                    <w:sz w:val="14"/>
                  </w:rPr>
                  <w:t>juni 2018</w:t>
                </w:r>
              </w:p>
            </w:txbxContent>
          </v:textbox>
          <w10:wrap anchorx="page" anchory="page"/>
        </v:shape>
      </w:pict>
    </w:r>
    <w:r>
      <w:pict w14:anchorId="56A425D8">
        <v:shape id="_x0000_s2049" type="#_x0000_t202" style="position:absolute;margin-left:319.25pt;margin-top:797.75pt;width:13.7pt;height:9.8pt;z-index:-252000256;mso-position-horizontal-relative:page;mso-position-vertical-relative:page" filled="f" stroked="f">
          <v:textbox inset="0,0,0,0">
            <w:txbxContent>
              <w:p w14:paraId="3EE45717" w14:textId="77777777" w:rsidR="0010622E" w:rsidRDefault="00763329">
                <w:pPr>
                  <w:spacing w:before="14"/>
                  <w:ind w:left="60"/>
                  <w:rPr>
                    <w:sz w:val="14"/>
                  </w:rPr>
                </w:pPr>
                <w:r>
                  <w:fldChar w:fldCharType="begin"/>
                </w:r>
                <w:r>
                  <w:rPr>
                    <w:sz w:val="14"/>
                  </w:rP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CEE62E" w14:textId="77777777" w:rsidR="00763329" w:rsidRDefault="00763329">
      <w:r>
        <w:separator/>
      </w:r>
    </w:p>
  </w:footnote>
  <w:footnote w:type="continuationSeparator" w:id="0">
    <w:p w14:paraId="5F29DEBA" w14:textId="77777777" w:rsidR="00763329" w:rsidRDefault="00763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854D7"/>
    <w:multiLevelType w:val="hybridMultilevel"/>
    <w:tmpl w:val="2326CA68"/>
    <w:lvl w:ilvl="0" w:tplc="8DB8577C">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8EBA20D6">
      <w:numFmt w:val="bullet"/>
      <w:lvlText w:val="•"/>
      <w:lvlJc w:val="left"/>
      <w:pPr>
        <w:ind w:left="1390" w:hanging="284"/>
      </w:pPr>
      <w:rPr>
        <w:rFonts w:hint="default"/>
        <w:lang w:val="nl-NL" w:eastAsia="nl-NL" w:bidi="nl-NL"/>
      </w:rPr>
    </w:lvl>
    <w:lvl w:ilvl="2" w:tplc="10B2D4AC">
      <w:numFmt w:val="bullet"/>
      <w:lvlText w:val="•"/>
      <w:lvlJc w:val="left"/>
      <w:pPr>
        <w:ind w:left="2381" w:hanging="284"/>
      </w:pPr>
      <w:rPr>
        <w:rFonts w:hint="default"/>
        <w:lang w:val="nl-NL" w:eastAsia="nl-NL" w:bidi="nl-NL"/>
      </w:rPr>
    </w:lvl>
    <w:lvl w:ilvl="3" w:tplc="867E14F6">
      <w:numFmt w:val="bullet"/>
      <w:lvlText w:val="•"/>
      <w:lvlJc w:val="left"/>
      <w:pPr>
        <w:ind w:left="3371" w:hanging="284"/>
      </w:pPr>
      <w:rPr>
        <w:rFonts w:hint="default"/>
        <w:lang w:val="nl-NL" w:eastAsia="nl-NL" w:bidi="nl-NL"/>
      </w:rPr>
    </w:lvl>
    <w:lvl w:ilvl="4" w:tplc="62E69C6E">
      <w:numFmt w:val="bullet"/>
      <w:lvlText w:val="•"/>
      <w:lvlJc w:val="left"/>
      <w:pPr>
        <w:ind w:left="4362" w:hanging="284"/>
      </w:pPr>
      <w:rPr>
        <w:rFonts w:hint="default"/>
        <w:lang w:val="nl-NL" w:eastAsia="nl-NL" w:bidi="nl-NL"/>
      </w:rPr>
    </w:lvl>
    <w:lvl w:ilvl="5" w:tplc="BA168882">
      <w:numFmt w:val="bullet"/>
      <w:lvlText w:val="•"/>
      <w:lvlJc w:val="left"/>
      <w:pPr>
        <w:ind w:left="5353" w:hanging="284"/>
      </w:pPr>
      <w:rPr>
        <w:rFonts w:hint="default"/>
        <w:lang w:val="nl-NL" w:eastAsia="nl-NL" w:bidi="nl-NL"/>
      </w:rPr>
    </w:lvl>
    <w:lvl w:ilvl="6" w:tplc="5C1618AA">
      <w:numFmt w:val="bullet"/>
      <w:lvlText w:val="•"/>
      <w:lvlJc w:val="left"/>
      <w:pPr>
        <w:ind w:left="6343" w:hanging="284"/>
      </w:pPr>
      <w:rPr>
        <w:rFonts w:hint="default"/>
        <w:lang w:val="nl-NL" w:eastAsia="nl-NL" w:bidi="nl-NL"/>
      </w:rPr>
    </w:lvl>
    <w:lvl w:ilvl="7" w:tplc="7362DEF4">
      <w:numFmt w:val="bullet"/>
      <w:lvlText w:val="•"/>
      <w:lvlJc w:val="left"/>
      <w:pPr>
        <w:ind w:left="7334" w:hanging="284"/>
      </w:pPr>
      <w:rPr>
        <w:rFonts w:hint="default"/>
        <w:lang w:val="nl-NL" w:eastAsia="nl-NL" w:bidi="nl-NL"/>
      </w:rPr>
    </w:lvl>
    <w:lvl w:ilvl="8" w:tplc="E0E8C59C">
      <w:numFmt w:val="bullet"/>
      <w:lvlText w:val="•"/>
      <w:lvlJc w:val="left"/>
      <w:pPr>
        <w:ind w:left="8325" w:hanging="284"/>
      </w:pPr>
      <w:rPr>
        <w:rFonts w:hint="default"/>
        <w:lang w:val="nl-NL" w:eastAsia="nl-NL" w:bidi="nl-NL"/>
      </w:rPr>
    </w:lvl>
  </w:abstractNum>
  <w:abstractNum w:abstractNumId="1" w15:restartNumberingAfterBreak="0">
    <w:nsid w:val="0AE11313"/>
    <w:multiLevelType w:val="hybridMultilevel"/>
    <w:tmpl w:val="0B040C6E"/>
    <w:lvl w:ilvl="0" w:tplc="3C505A6A">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076E7FC0">
      <w:numFmt w:val="bullet"/>
      <w:lvlText w:val="-"/>
      <w:lvlJc w:val="left"/>
      <w:pPr>
        <w:ind w:left="679" w:hanging="284"/>
      </w:pPr>
      <w:rPr>
        <w:rFonts w:ascii="Arial" w:eastAsia="Arial" w:hAnsi="Arial" w:cs="Arial" w:hint="default"/>
        <w:w w:val="100"/>
        <w:sz w:val="22"/>
        <w:szCs w:val="22"/>
        <w:lang w:val="nl-NL" w:eastAsia="nl-NL" w:bidi="nl-NL"/>
      </w:rPr>
    </w:lvl>
    <w:lvl w:ilvl="2" w:tplc="7452D178">
      <w:numFmt w:val="bullet"/>
      <w:lvlText w:val="•"/>
      <w:lvlJc w:val="left"/>
      <w:pPr>
        <w:ind w:left="1749" w:hanging="284"/>
      </w:pPr>
      <w:rPr>
        <w:rFonts w:hint="default"/>
        <w:lang w:val="nl-NL" w:eastAsia="nl-NL" w:bidi="nl-NL"/>
      </w:rPr>
    </w:lvl>
    <w:lvl w:ilvl="3" w:tplc="5DE44F1A">
      <w:numFmt w:val="bullet"/>
      <w:lvlText w:val="•"/>
      <w:lvlJc w:val="left"/>
      <w:pPr>
        <w:ind w:left="2819" w:hanging="284"/>
      </w:pPr>
      <w:rPr>
        <w:rFonts w:hint="default"/>
        <w:lang w:val="nl-NL" w:eastAsia="nl-NL" w:bidi="nl-NL"/>
      </w:rPr>
    </w:lvl>
    <w:lvl w:ilvl="4" w:tplc="FAB0F4BC">
      <w:numFmt w:val="bullet"/>
      <w:lvlText w:val="•"/>
      <w:lvlJc w:val="left"/>
      <w:pPr>
        <w:ind w:left="3888" w:hanging="284"/>
      </w:pPr>
      <w:rPr>
        <w:rFonts w:hint="default"/>
        <w:lang w:val="nl-NL" w:eastAsia="nl-NL" w:bidi="nl-NL"/>
      </w:rPr>
    </w:lvl>
    <w:lvl w:ilvl="5" w:tplc="88C0D578">
      <w:numFmt w:val="bullet"/>
      <w:lvlText w:val="•"/>
      <w:lvlJc w:val="left"/>
      <w:pPr>
        <w:ind w:left="4958" w:hanging="284"/>
      </w:pPr>
      <w:rPr>
        <w:rFonts w:hint="default"/>
        <w:lang w:val="nl-NL" w:eastAsia="nl-NL" w:bidi="nl-NL"/>
      </w:rPr>
    </w:lvl>
    <w:lvl w:ilvl="6" w:tplc="0B8C7C3C">
      <w:numFmt w:val="bullet"/>
      <w:lvlText w:val="•"/>
      <w:lvlJc w:val="left"/>
      <w:pPr>
        <w:ind w:left="6028" w:hanging="284"/>
      </w:pPr>
      <w:rPr>
        <w:rFonts w:hint="default"/>
        <w:lang w:val="nl-NL" w:eastAsia="nl-NL" w:bidi="nl-NL"/>
      </w:rPr>
    </w:lvl>
    <w:lvl w:ilvl="7" w:tplc="A77E2D84">
      <w:numFmt w:val="bullet"/>
      <w:lvlText w:val="•"/>
      <w:lvlJc w:val="left"/>
      <w:pPr>
        <w:ind w:left="7097" w:hanging="284"/>
      </w:pPr>
      <w:rPr>
        <w:rFonts w:hint="default"/>
        <w:lang w:val="nl-NL" w:eastAsia="nl-NL" w:bidi="nl-NL"/>
      </w:rPr>
    </w:lvl>
    <w:lvl w:ilvl="8" w:tplc="AE941160">
      <w:numFmt w:val="bullet"/>
      <w:lvlText w:val="•"/>
      <w:lvlJc w:val="left"/>
      <w:pPr>
        <w:ind w:left="8167" w:hanging="284"/>
      </w:pPr>
      <w:rPr>
        <w:rFonts w:hint="default"/>
        <w:lang w:val="nl-NL" w:eastAsia="nl-NL" w:bidi="nl-NL"/>
      </w:rPr>
    </w:lvl>
  </w:abstractNum>
  <w:abstractNum w:abstractNumId="2" w15:restartNumberingAfterBreak="0">
    <w:nsid w:val="0F1B36B7"/>
    <w:multiLevelType w:val="hybridMultilevel"/>
    <w:tmpl w:val="8AE612BC"/>
    <w:lvl w:ilvl="0" w:tplc="25A45206">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43E039F8">
      <w:numFmt w:val="bullet"/>
      <w:lvlText w:val="•"/>
      <w:lvlJc w:val="left"/>
      <w:pPr>
        <w:ind w:left="1390" w:hanging="284"/>
      </w:pPr>
      <w:rPr>
        <w:rFonts w:hint="default"/>
        <w:lang w:val="nl-NL" w:eastAsia="nl-NL" w:bidi="nl-NL"/>
      </w:rPr>
    </w:lvl>
    <w:lvl w:ilvl="2" w:tplc="542235C2">
      <w:numFmt w:val="bullet"/>
      <w:lvlText w:val="•"/>
      <w:lvlJc w:val="left"/>
      <w:pPr>
        <w:ind w:left="2381" w:hanging="284"/>
      </w:pPr>
      <w:rPr>
        <w:rFonts w:hint="default"/>
        <w:lang w:val="nl-NL" w:eastAsia="nl-NL" w:bidi="nl-NL"/>
      </w:rPr>
    </w:lvl>
    <w:lvl w:ilvl="3" w:tplc="C3EEF4D4">
      <w:numFmt w:val="bullet"/>
      <w:lvlText w:val="•"/>
      <w:lvlJc w:val="left"/>
      <w:pPr>
        <w:ind w:left="3371" w:hanging="284"/>
      </w:pPr>
      <w:rPr>
        <w:rFonts w:hint="default"/>
        <w:lang w:val="nl-NL" w:eastAsia="nl-NL" w:bidi="nl-NL"/>
      </w:rPr>
    </w:lvl>
    <w:lvl w:ilvl="4" w:tplc="14288048">
      <w:numFmt w:val="bullet"/>
      <w:lvlText w:val="•"/>
      <w:lvlJc w:val="left"/>
      <w:pPr>
        <w:ind w:left="4362" w:hanging="284"/>
      </w:pPr>
      <w:rPr>
        <w:rFonts w:hint="default"/>
        <w:lang w:val="nl-NL" w:eastAsia="nl-NL" w:bidi="nl-NL"/>
      </w:rPr>
    </w:lvl>
    <w:lvl w:ilvl="5" w:tplc="BE06935A">
      <w:numFmt w:val="bullet"/>
      <w:lvlText w:val="•"/>
      <w:lvlJc w:val="left"/>
      <w:pPr>
        <w:ind w:left="5353" w:hanging="284"/>
      </w:pPr>
      <w:rPr>
        <w:rFonts w:hint="default"/>
        <w:lang w:val="nl-NL" w:eastAsia="nl-NL" w:bidi="nl-NL"/>
      </w:rPr>
    </w:lvl>
    <w:lvl w:ilvl="6" w:tplc="649C5250">
      <w:numFmt w:val="bullet"/>
      <w:lvlText w:val="•"/>
      <w:lvlJc w:val="left"/>
      <w:pPr>
        <w:ind w:left="6343" w:hanging="284"/>
      </w:pPr>
      <w:rPr>
        <w:rFonts w:hint="default"/>
        <w:lang w:val="nl-NL" w:eastAsia="nl-NL" w:bidi="nl-NL"/>
      </w:rPr>
    </w:lvl>
    <w:lvl w:ilvl="7" w:tplc="25A21AF2">
      <w:numFmt w:val="bullet"/>
      <w:lvlText w:val="•"/>
      <w:lvlJc w:val="left"/>
      <w:pPr>
        <w:ind w:left="7334" w:hanging="284"/>
      </w:pPr>
      <w:rPr>
        <w:rFonts w:hint="default"/>
        <w:lang w:val="nl-NL" w:eastAsia="nl-NL" w:bidi="nl-NL"/>
      </w:rPr>
    </w:lvl>
    <w:lvl w:ilvl="8" w:tplc="3E18A240">
      <w:numFmt w:val="bullet"/>
      <w:lvlText w:val="•"/>
      <w:lvlJc w:val="left"/>
      <w:pPr>
        <w:ind w:left="8325" w:hanging="284"/>
      </w:pPr>
      <w:rPr>
        <w:rFonts w:hint="default"/>
        <w:lang w:val="nl-NL" w:eastAsia="nl-NL" w:bidi="nl-NL"/>
      </w:rPr>
    </w:lvl>
  </w:abstractNum>
  <w:abstractNum w:abstractNumId="3" w15:restartNumberingAfterBreak="0">
    <w:nsid w:val="1732167B"/>
    <w:multiLevelType w:val="hybridMultilevel"/>
    <w:tmpl w:val="1F4882A2"/>
    <w:lvl w:ilvl="0" w:tplc="222C5C02">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4F7E158E">
      <w:numFmt w:val="bullet"/>
      <w:lvlText w:val="•"/>
      <w:lvlJc w:val="left"/>
      <w:pPr>
        <w:ind w:left="1390" w:hanging="284"/>
      </w:pPr>
      <w:rPr>
        <w:rFonts w:hint="default"/>
        <w:lang w:val="nl-NL" w:eastAsia="nl-NL" w:bidi="nl-NL"/>
      </w:rPr>
    </w:lvl>
    <w:lvl w:ilvl="2" w:tplc="37120BEC">
      <w:numFmt w:val="bullet"/>
      <w:lvlText w:val="•"/>
      <w:lvlJc w:val="left"/>
      <w:pPr>
        <w:ind w:left="2381" w:hanging="284"/>
      </w:pPr>
      <w:rPr>
        <w:rFonts w:hint="default"/>
        <w:lang w:val="nl-NL" w:eastAsia="nl-NL" w:bidi="nl-NL"/>
      </w:rPr>
    </w:lvl>
    <w:lvl w:ilvl="3" w:tplc="CC64A1C2">
      <w:numFmt w:val="bullet"/>
      <w:lvlText w:val="•"/>
      <w:lvlJc w:val="left"/>
      <w:pPr>
        <w:ind w:left="3371" w:hanging="284"/>
      </w:pPr>
      <w:rPr>
        <w:rFonts w:hint="default"/>
        <w:lang w:val="nl-NL" w:eastAsia="nl-NL" w:bidi="nl-NL"/>
      </w:rPr>
    </w:lvl>
    <w:lvl w:ilvl="4" w:tplc="0EE8235A">
      <w:numFmt w:val="bullet"/>
      <w:lvlText w:val="•"/>
      <w:lvlJc w:val="left"/>
      <w:pPr>
        <w:ind w:left="4362" w:hanging="284"/>
      </w:pPr>
      <w:rPr>
        <w:rFonts w:hint="default"/>
        <w:lang w:val="nl-NL" w:eastAsia="nl-NL" w:bidi="nl-NL"/>
      </w:rPr>
    </w:lvl>
    <w:lvl w:ilvl="5" w:tplc="861C5086">
      <w:numFmt w:val="bullet"/>
      <w:lvlText w:val="•"/>
      <w:lvlJc w:val="left"/>
      <w:pPr>
        <w:ind w:left="5353" w:hanging="284"/>
      </w:pPr>
      <w:rPr>
        <w:rFonts w:hint="default"/>
        <w:lang w:val="nl-NL" w:eastAsia="nl-NL" w:bidi="nl-NL"/>
      </w:rPr>
    </w:lvl>
    <w:lvl w:ilvl="6" w:tplc="7B086DA4">
      <w:numFmt w:val="bullet"/>
      <w:lvlText w:val="•"/>
      <w:lvlJc w:val="left"/>
      <w:pPr>
        <w:ind w:left="6343" w:hanging="284"/>
      </w:pPr>
      <w:rPr>
        <w:rFonts w:hint="default"/>
        <w:lang w:val="nl-NL" w:eastAsia="nl-NL" w:bidi="nl-NL"/>
      </w:rPr>
    </w:lvl>
    <w:lvl w:ilvl="7" w:tplc="94C24DE8">
      <w:numFmt w:val="bullet"/>
      <w:lvlText w:val="•"/>
      <w:lvlJc w:val="left"/>
      <w:pPr>
        <w:ind w:left="7334" w:hanging="284"/>
      </w:pPr>
      <w:rPr>
        <w:rFonts w:hint="default"/>
        <w:lang w:val="nl-NL" w:eastAsia="nl-NL" w:bidi="nl-NL"/>
      </w:rPr>
    </w:lvl>
    <w:lvl w:ilvl="8" w:tplc="4AB4417E">
      <w:numFmt w:val="bullet"/>
      <w:lvlText w:val="•"/>
      <w:lvlJc w:val="left"/>
      <w:pPr>
        <w:ind w:left="8325" w:hanging="284"/>
      </w:pPr>
      <w:rPr>
        <w:rFonts w:hint="default"/>
        <w:lang w:val="nl-NL" w:eastAsia="nl-NL" w:bidi="nl-NL"/>
      </w:rPr>
    </w:lvl>
  </w:abstractNum>
  <w:abstractNum w:abstractNumId="4" w15:restartNumberingAfterBreak="0">
    <w:nsid w:val="19B85266"/>
    <w:multiLevelType w:val="hybridMultilevel"/>
    <w:tmpl w:val="BBAAF466"/>
    <w:lvl w:ilvl="0" w:tplc="A7B20740">
      <w:start w:val="1"/>
      <w:numFmt w:val="decimal"/>
      <w:lvlText w:val="%1."/>
      <w:lvlJc w:val="left"/>
      <w:pPr>
        <w:ind w:left="396" w:hanging="284"/>
        <w:jc w:val="left"/>
      </w:pPr>
      <w:rPr>
        <w:rFonts w:ascii="Arial" w:eastAsia="Arial" w:hAnsi="Arial" w:cs="Arial" w:hint="default"/>
        <w:w w:val="100"/>
        <w:sz w:val="22"/>
        <w:szCs w:val="22"/>
        <w:lang w:val="nl-NL" w:eastAsia="nl-NL" w:bidi="nl-NL"/>
      </w:rPr>
    </w:lvl>
    <w:lvl w:ilvl="1" w:tplc="74B6FFEE">
      <w:numFmt w:val="bullet"/>
      <w:lvlText w:val="•"/>
      <w:lvlJc w:val="left"/>
      <w:pPr>
        <w:ind w:left="1390" w:hanging="284"/>
      </w:pPr>
      <w:rPr>
        <w:rFonts w:hint="default"/>
        <w:lang w:val="nl-NL" w:eastAsia="nl-NL" w:bidi="nl-NL"/>
      </w:rPr>
    </w:lvl>
    <w:lvl w:ilvl="2" w:tplc="E14836EC">
      <w:numFmt w:val="bullet"/>
      <w:lvlText w:val="•"/>
      <w:lvlJc w:val="left"/>
      <w:pPr>
        <w:ind w:left="2381" w:hanging="284"/>
      </w:pPr>
      <w:rPr>
        <w:rFonts w:hint="default"/>
        <w:lang w:val="nl-NL" w:eastAsia="nl-NL" w:bidi="nl-NL"/>
      </w:rPr>
    </w:lvl>
    <w:lvl w:ilvl="3" w:tplc="68641DC8">
      <w:numFmt w:val="bullet"/>
      <w:lvlText w:val="•"/>
      <w:lvlJc w:val="left"/>
      <w:pPr>
        <w:ind w:left="3371" w:hanging="284"/>
      </w:pPr>
      <w:rPr>
        <w:rFonts w:hint="default"/>
        <w:lang w:val="nl-NL" w:eastAsia="nl-NL" w:bidi="nl-NL"/>
      </w:rPr>
    </w:lvl>
    <w:lvl w:ilvl="4" w:tplc="ECDC5688">
      <w:numFmt w:val="bullet"/>
      <w:lvlText w:val="•"/>
      <w:lvlJc w:val="left"/>
      <w:pPr>
        <w:ind w:left="4362" w:hanging="284"/>
      </w:pPr>
      <w:rPr>
        <w:rFonts w:hint="default"/>
        <w:lang w:val="nl-NL" w:eastAsia="nl-NL" w:bidi="nl-NL"/>
      </w:rPr>
    </w:lvl>
    <w:lvl w:ilvl="5" w:tplc="15500A24">
      <w:numFmt w:val="bullet"/>
      <w:lvlText w:val="•"/>
      <w:lvlJc w:val="left"/>
      <w:pPr>
        <w:ind w:left="5353" w:hanging="284"/>
      </w:pPr>
      <w:rPr>
        <w:rFonts w:hint="default"/>
        <w:lang w:val="nl-NL" w:eastAsia="nl-NL" w:bidi="nl-NL"/>
      </w:rPr>
    </w:lvl>
    <w:lvl w:ilvl="6" w:tplc="4C20EA6E">
      <w:numFmt w:val="bullet"/>
      <w:lvlText w:val="•"/>
      <w:lvlJc w:val="left"/>
      <w:pPr>
        <w:ind w:left="6343" w:hanging="284"/>
      </w:pPr>
      <w:rPr>
        <w:rFonts w:hint="default"/>
        <w:lang w:val="nl-NL" w:eastAsia="nl-NL" w:bidi="nl-NL"/>
      </w:rPr>
    </w:lvl>
    <w:lvl w:ilvl="7" w:tplc="3EC804F2">
      <w:numFmt w:val="bullet"/>
      <w:lvlText w:val="•"/>
      <w:lvlJc w:val="left"/>
      <w:pPr>
        <w:ind w:left="7334" w:hanging="284"/>
      </w:pPr>
      <w:rPr>
        <w:rFonts w:hint="default"/>
        <w:lang w:val="nl-NL" w:eastAsia="nl-NL" w:bidi="nl-NL"/>
      </w:rPr>
    </w:lvl>
    <w:lvl w:ilvl="8" w:tplc="172A2E8A">
      <w:numFmt w:val="bullet"/>
      <w:lvlText w:val="•"/>
      <w:lvlJc w:val="left"/>
      <w:pPr>
        <w:ind w:left="8325" w:hanging="284"/>
      </w:pPr>
      <w:rPr>
        <w:rFonts w:hint="default"/>
        <w:lang w:val="nl-NL" w:eastAsia="nl-NL" w:bidi="nl-NL"/>
      </w:rPr>
    </w:lvl>
  </w:abstractNum>
  <w:abstractNum w:abstractNumId="5" w15:restartNumberingAfterBreak="0">
    <w:nsid w:val="25F7374B"/>
    <w:multiLevelType w:val="hybridMultilevel"/>
    <w:tmpl w:val="DDCEE842"/>
    <w:lvl w:ilvl="0" w:tplc="F33E25AA">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363E37AC">
      <w:numFmt w:val="bullet"/>
      <w:lvlText w:val="•"/>
      <w:lvlJc w:val="left"/>
      <w:pPr>
        <w:ind w:left="1390" w:hanging="284"/>
      </w:pPr>
      <w:rPr>
        <w:rFonts w:hint="default"/>
        <w:lang w:val="nl-NL" w:eastAsia="nl-NL" w:bidi="nl-NL"/>
      </w:rPr>
    </w:lvl>
    <w:lvl w:ilvl="2" w:tplc="1DF6B60E">
      <w:numFmt w:val="bullet"/>
      <w:lvlText w:val="•"/>
      <w:lvlJc w:val="left"/>
      <w:pPr>
        <w:ind w:left="2381" w:hanging="284"/>
      </w:pPr>
      <w:rPr>
        <w:rFonts w:hint="default"/>
        <w:lang w:val="nl-NL" w:eastAsia="nl-NL" w:bidi="nl-NL"/>
      </w:rPr>
    </w:lvl>
    <w:lvl w:ilvl="3" w:tplc="C91AA984">
      <w:numFmt w:val="bullet"/>
      <w:lvlText w:val="•"/>
      <w:lvlJc w:val="left"/>
      <w:pPr>
        <w:ind w:left="3371" w:hanging="284"/>
      </w:pPr>
      <w:rPr>
        <w:rFonts w:hint="default"/>
        <w:lang w:val="nl-NL" w:eastAsia="nl-NL" w:bidi="nl-NL"/>
      </w:rPr>
    </w:lvl>
    <w:lvl w:ilvl="4" w:tplc="BEDC827A">
      <w:numFmt w:val="bullet"/>
      <w:lvlText w:val="•"/>
      <w:lvlJc w:val="left"/>
      <w:pPr>
        <w:ind w:left="4362" w:hanging="284"/>
      </w:pPr>
      <w:rPr>
        <w:rFonts w:hint="default"/>
        <w:lang w:val="nl-NL" w:eastAsia="nl-NL" w:bidi="nl-NL"/>
      </w:rPr>
    </w:lvl>
    <w:lvl w:ilvl="5" w:tplc="25E424CE">
      <w:numFmt w:val="bullet"/>
      <w:lvlText w:val="•"/>
      <w:lvlJc w:val="left"/>
      <w:pPr>
        <w:ind w:left="5353" w:hanging="284"/>
      </w:pPr>
      <w:rPr>
        <w:rFonts w:hint="default"/>
        <w:lang w:val="nl-NL" w:eastAsia="nl-NL" w:bidi="nl-NL"/>
      </w:rPr>
    </w:lvl>
    <w:lvl w:ilvl="6" w:tplc="57200390">
      <w:numFmt w:val="bullet"/>
      <w:lvlText w:val="•"/>
      <w:lvlJc w:val="left"/>
      <w:pPr>
        <w:ind w:left="6343" w:hanging="284"/>
      </w:pPr>
      <w:rPr>
        <w:rFonts w:hint="default"/>
        <w:lang w:val="nl-NL" w:eastAsia="nl-NL" w:bidi="nl-NL"/>
      </w:rPr>
    </w:lvl>
    <w:lvl w:ilvl="7" w:tplc="051A0BE6">
      <w:numFmt w:val="bullet"/>
      <w:lvlText w:val="•"/>
      <w:lvlJc w:val="left"/>
      <w:pPr>
        <w:ind w:left="7334" w:hanging="284"/>
      </w:pPr>
      <w:rPr>
        <w:rFonts w:hint="default"/>
        <w:lang w:val="nl-NL" w:eastAsia="nl-NL" w:bidi="nl-NL"/>
      </w:rPr>
    </w:lvl>
    <w:lvl w:ilvl="8" w:tplc="D7B0F92E">
      <w:numFmt w:val="bullet"/>
      <w:lvlText w:val="•"/>
      <w:lvlJc w:val="left"/>
      <w:pPr>
        <w:ind w:left="8325" w:hanging="284"/>
      </w:pPr>
      <w:rPr>
        <w:rFonts w:hint="default"/>
        <w:lang w:val="nl-NL" w:eastAsia="nl-NL" w:bidi="nl-NL"/>
      </w:rPr>
    </w:lvl>
  </w:abstractNum>
  <w:abstractNum w:abstractNumId="6" w15:restartNumberingAfterBreak="0">
    <w:nsid w:val="2E1354FC"/>
    <w:multiLevelType w:val="hybridMultilevel"/>
    <w:tmpl w:val="1826F104"/>
    <w:lvl w:ilvl="0" w:tplc="B64E4C34">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C476644C">
      <w:start w:val="1"/>
      <w:numFmt w:val="lowerLetter"/>
      <w:lvlText w:val="%2."/>
      <w:lvlJc w:val="left"/>
      <w:pPr>
        <w:ind w:left="679" w:hanging="284"/>
        <w:jc w:val="left"/>
      </w:pPr>
      <w:rPr>
        <w:rFonts w:ascii="Arial" w:eastAsia="Arial" w:hAnsi="Arial" w:cs="Arial" w:hint="default"/>
        <w:spacing w:val="-1"/>
        <w:w w:val="100"/>
        <w:sz w:val="22"/>
        <w:szCs w:val="22"/>
        <w:lang w:val="nl-NL" w:eastAsia="nl-NL" w:bidi="nl-NL"/>
      </w:rPr>
    </w:lvl>
    <w:lvl w:ilvl="2" w:tplc="3F68E6BE">
      <w:numFmt w:val="bullet"/>
      <w:lvlText w:val="•"/>
      <w:lvlJc w:val="left"/>
      <w:pPr>
        <w:ind w:left="1749" w:hanging="284"/>
      </w:pPr>
      <w:rPr>
        <w:rFonts w:hint="default"/>
        <w:lang w:val="nl-NL" w:eastAsia="nl-NL" w:bidi="nl-NL"/>
      </w:rPr>
    </w:lvl>
    <w:lvl w:ilvl="3" w:tplc="9CE0DA74">
      <w:numFmt w:val="bullet"/>
      <w:lvlText w:val="•"/>
      <w:lvlJc w:val="left"/>
      <w:pPr>
        <w:ind w:left="2819" w:hanging="284"/>
      </w:pPr>
      <w:rPr>
        <w:rFonts w:hint="default"/>
        <w:lang w:val="nl-NL" w:eastAsia="nl-NL" w:bidi="nl-NL"/>
      </w:rPr>
    </w:lvl>
    <w:lvl w:ilvl="4" w:tplc="0D328166">
      <w:numFmt w:val="bullet"/>
      <w:lvlText w:val="•"/>
      <w:lvlJc w:val="left"/>
      <w:pPr>
        <w:ind w:left="3888" w:hanging="284"/>
      </w:pPr>
      <w:rPr>
        <w:rFonts w:hint="default"/>
        <w:lang w:val="nl-NL" w:eastAsia="nl-NL" w:bidi="nl-NL"/>
      </w:rPr>
    </w:lvl>
    <w:lvl w:ilvl="5" w:tplc="82F2F53E">
      <w:numFmt w:val="bullet"/>
      <w:lvlText w:val="•"/>
      <w:lvlJc w:val="left"/>
      <w:pPr>
        <w:ind w:left="4958" w:hanging="284"/>
      </w:pPr>
      <w:rPr>
        <w:rFonts w:hint="default"/>
        <w:lang w:val="nl-NL" w:eastAsia="nl-NL" w:bidi="nl-NL"/>
      </w:rPr>
    </w:lvl>
    <w:lvl w:ilvl="6" w:tplc="DDF8F21E">
      <w:numFmt w:val="bullet"/>
      <w:lvlText w:val="•"/>
      <w:lvlJc w:val="left"/>
      <w:pPr>
        <w:ind w:left="6028" w:hanging="284"/>
      </w:pPr>
      <w:rPr>
        <w:rFonts w:hint="default"/>
        <w:lang w:val="nl-NL" w:eastAsia="nl-NL" w:bidi="nl-NL"/>
      </w:rPr>
    </w:lvl>
    <w:lvl w:ilvl="7" w:tplc="F20EC39C">
      <w:numFmt w:val="bullet"/>
      <w:lvlText w:val="•"/>
      <w:lvlJc w:val="left"/>
      <w:pPr>
        <w:ind w:left="7097" w:hanging="284"/>
      </w:pPr>
      <w:rPr>
        <w:rFonts w:hint="default"/>
        <w:lang w:val="nl-NL" w:eastAsia="nl-NL" w:bidi="nl-NL"/>
      </w:rPr>
    </w:lvl>
    <w:lvl w:ilvl="8" w:tplc="DC788C00">
      <w:numFmt w:val="bullet"/>
      <w:lvlText w:val="•"/>
      <w:lvlJc w:val="left"/>
      <w:pPr>
        <w:ind w:left="8167" w:hanging="284"/>
      </w:pPr>
      <w:rPr>
        <w:rFonts w:hint="default"/>
        <w:lang w:val="nl-NL" w:eastAsia="nl-NL" w:bidi="nl-NL"/>
      </w:rPr>
    </w:lvl>
  </w:abstractNum>
  <w:abstractNum w:abstractNumId="7" w15:restartNumberingAfterBreak="0">
    <w:nsid w:val="2F551B3A"/>
    <w:multiLevelType w:val="hybridMultilevel"/>
    <w:tmpl w:val="55E6D71E"/>
    <w:lvl w:ilvl="0" w:tplc="26481FFC">
      <w:start w:val="1"/>
      <w:numFmt w:val="decimal"/>
      <w:lvlText w:val="%1."/>
      <w:lvlJc w:val="left"/>
      <w:pPr>
        <w:ind w:left="396" w:hanging="284"/>
        <w:jc w:val="right"/>
      </w:pPr>
      <w:rPr>
        <w:rFonts w:ascii="Arial" w:eastAsia="Arial" w:hAnsi="Arial" w:cs="Arial" w:hint="default"/>
        <w:spacing w:val="-1"/>
        <w:w w:val="100"/>
        <w:sz w:val="22"/>
        <w:szCs w:val="22"/>
        <w:lang w:val="nl-NL" w:eastAsia="nl-NL" w:bidi="nl-NL"/>
      </w:rPr>
    </w:lvl>
    <w:lvl w:ilvl="1" w:tplc="63982254">
      <w:start w:val="1"/>
      <w:numFmt w:val="lowerLetter"/>
      <w:lvlText w:val="%2."/>
      <w:lvlJc w:val="left"/>
      <w:pPr>
        <w:ind w:left="679" w:hanging="284"/>
        <w:jc w:val="left"/>
      </w:pPr>
      <w:rPr>
        <w:rFonts w:ascii="Arial" w:eastAsia="Arial" w:hAnsi="Arial" w:cs="Arial" w:hint="default"/>
        <w:spacing w:val="-1"/>
        <w:w w:val="100"/>
        <w:sz w:val="22"/>
        <w:szCs w:val="22"/>
        <w:lang w:val="nl-NL" w:eastAsia="nl-NL" w:bidi="nl-NL"/>
      </w:rPr>
    </w:lvl>
    <w:lvl w:ilvl="2" w:tplc="55E4619C">
      <w:numFmt w:val="bullet"/>
      <w:lvlText w:val="•"/>
      <w:lvlJc w:val="left"/>
      <w:pPr>
        <w:ind w:left="1749" w:hanging="284"/>
      </w:pPr>
      <w:rPr>
        <w:rFonts w:hint="default"/>
        <w:lang w:val="nl-NL" w:eastAsia="nl-NL" w:bidi="nl-NL"/>
      </w:rPr>
    </w:lvl>
    <w:lvl w:ilvl="3" w:tplc="0F6CF3F2">
      <w:numFmt w:val="bullet"/>
      <w:lvlText w:val="•"/>
      <w:lvlJc w:val="left"/>
      <w:pPr>
        <w:ind w:left="2819" w:hanging="284"/>
      </w:pPr>
      <w:rPr>
        <w:rFonts w:hint="default"/>
        <w:lang w:val="nl-NL" w:eastAsia="nl-NL" w:bidi="nl-NL"/>
      </w:rPr>
    </w:lvl>
    <w:lvl w:ilvl="4" w:tplc="3F04F498">
      <w:numFmt w:val="bullet"/>
      <w:lvlText w:val="•"/>
      <w:lvlJc w:val="left"/>
      <w:pPr>
        <w:ind w:left="3888" w:hanging="284"/>
      </w:pPr>
      <w:rPr>
        <w:rFonts w:hint="default"/>
        <w:lang w:val="nl-NL" w:eastAsia="nl-NL" w:bidi="nl-NL"/>
      </w:rPr>
    </w:lvl>
    <w:lvl w:ilvl="5" w:tplc="1FE277FC">
      <w:numFmt w:val="bullet"/>
      <w:lvlText w:val="•"/>
      <w:lvlJc w:val="left"/>
      <w:pPr>
        <w:ind w:left="4958" w:hanging="284"/>
      </w:pPr>
      <w:rPr>
        <w:rFonts w:hint="default"/>
        <w:lang w:val="nl-NL" w:eastAsia="nl-NL" w:bidi="nl-NL"/>
      </w:rPr>
    </w:lvl>
    <w:lvl w:ilvl="6" w:tplc="77EAC144">
      <w:numFmt w:val="bullet"/>
      <w:lvlText w:val="•"/>
      <w:lvlJc w:val="left"/>
      <w:pPr>
        <w:ind w:left="6028" w:hanging="284"/>
      </w:pPr>
      <w:rPr>
        <w:rFonts w:hint="default"/>
        <w:lang w:val="nl-NL" w:eastAsia="nl-NL" w:bidi="nl-NL"/>
      </w:rPr>
    </w:lvl>
    <w:lvl w:ilvl="7" w:tplc="D050453E">
      <w:numFmt w:val="bullet"/>
      <w:lvlText w:val="•"/>
      <w:lvlJc w:val="left"/>
      <w:pPr>
        <w:ind w:left="7097" w:hanging="284"/>
      </w:pPr>
      <w:rPr>
        <w:rFonts w:hint="default"/>
        <w:lang w:val="nl-NL" w:eastAsia="nl-NL" w:bidi="nl-NL"/>
      </w:rPr>
    </w:lvl>
    <w:lvl w:ilvl="8" w:tplc="AF8073C8">
      <w:numFmt w:val="bullet"/>
      <w:lvlText w:val="•"/>
      <w:lvlJc w:val="left"/>
      <w:pPr>
        <w:ind w:left="8167" w:hanging="284"/>
      </w:pPr>
      <w:rPr>
        <w:rFonts w:hint="default"/>
        <w:lang w:val="nl-NL" w:eastAsia="nl-NL" w:bidi="nl-NL"/>
      </w:rPr>
    </w:lvl>
  </w:abstractNum>
  <w:abstractNum w:abstractNumId="8" w15:restartNumberingAfterBreak="0">
    <w:nsid w:val="382D51C7"/>
    <w:multiLevelType w:val="hybridMultilevel"/>
    <w:tmpl w:val="E7BA8BDE"/>
    <w:lvl w:ilvl="0" w:tplc="377049B2">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8318BD80">
      <w:start w:val="1"/>
      <w:numFmt w:val="lowerLetter"/>
      <w:lvlText w:val="%2."/>
      <w:lvlJc w:val="left"/>
      <w:pPr>
        <w:ind w:left="679" w:hanging="284"/>
        <w:jc w:val="left"/>
      </w:pPr>
      <w:rPr>
        <w:rFonts w:ascii="Arial" w:eastAsia="Arial" w:hAnsi="Arial" w:cs="Arial" w:hint="default"/>
        <w:spacing w:val="-1"/>
        <w:w w:val="100"/>
        <w:sz w:val="22"/>
        <w:szCs w:val="22"/>
        <w:lang w:val="nl-NL" w:eastAsia="nl-NL" w:bidi="nl-NL"/>
      </w:rPr>
    </w:lvl>
    <w:lvl w:ilvl="2" w:tplc="4F7CB0CC">
      <w:numFmt w:val="bullet"/>
      <w:lvlText w:val="•"/>
      <w:lvlJc w:val="left"/>
      <w:pPr>
        <w:ind w:left="760" w:hanging="284"/>
      </w:pPr>
      <w:rPr>
        <w:rFonts w:hint="default"/>
        <w:lang w:val="nl-NL" w:eastAsia="nl-NL" w:bidi="nl-NL"/>
      </w:rPr>
    </w:lvl>
    <w:lvl w:ilvl="3" w:tplc="372CDC94">
      <w:numFmt w:val="bullet"/>
      <w:lvlText w:val="•"/>
      <w:lvlJc w:val="left"/>
      <w:pPr>
        <w:ind w:left="820" w:hanging="284"/>
      </w:pPr>
      <w:rPr>
        <w:rFonts w:hint="default"/>
        <w:lang w:val="nl-NL" w:eastAsia="nl-NL" w:bidi="nl-NL"/>
      </w:rPr>
    </w:lvl>
    <w:lvl w:ilvl="4" w:tplc="B1A21150">
      <w:numFmt w:val="bullet"/>
      <w:lvlText w:val="•"/>
      <w:lvlJc w:val="left"/>
      <w:pPr>
        <w:ind w:left="2175" w:hanging="284"/>
      </w:pPr>
      <w:rPr>
        <w:rFonts w:hint="default"/>
        <w:lang w:val="nl-NL" w:eastAsia="nl-NL" w:bidi="nl-NL"/>
      </w:rPr>
    </w:lvl>
    <w:lvl w:ilvl="5" w:tplc="A5648840">
      <w:numFmt w:val="bullet"/>
      <w:lvlText w:val="•"/>
      <w:lvlJc w:val="left"/>
      <w:pPr>
        <w:ind w:left="3530" w:hanging="284"/>
      </w:pPr>
      <w:rPr>
        <w:rFonts w:hint="default"/>
        <w:lang w:val="nl-NL" w:eastAsia="nl-NL" w:bidi="nl-NL"/>
      </w:rPr>
    </w:lvl>
    <w:lvl w:ilvl="6" w:tplc="A2B0DE04">
      <w:numFmt w:val="bullet"/>
      <w:lvlText w:val="•"/>
      <w:lvlJc w:val="left"/>
      <w:pPr>
        <w:ind w:left="4885" w:hanging="284"/>
      </w:pPr>
      <w:rPr>
        <w:rFonts w:hint="default"/>
        <w:lang w:val="nl-NL" w:eastAsia="nl-NL" w:bidi="nl-NL"/>
      </w:rPr>
    </w:lvl>
    <w:lvl w:ilvl="7" w:tplc="F8AEED78">
      <w:numFmt w:val="bullet"/>
      <w:lvlText w:val="•"/>
      <w:lvlJc w:val="left"/>
      <w:pPr>
        <w:ind w:left="6240" w:hanging="284"/>
      </w:pPr>
      <w:rPr>
        <w:rFonts w:hint="default"/>
        <w:lang w:val="nl-NL" w:eastAsia="nl-NL" w:bidi="nl-NL"/>
      </w:rPr>
    </w:lvl>
    <w:lvl w:ilvl="8" w:tplc="95E286F6">
      <w:numFmt w:val="bullet"/>
      <w:lvlText w:val="•"/>
      <w:lvlJc w:val="left"/>
      <w:pPr>
        <w:ind w:left="7596" w:hanging="284"/>
      </w:pPr>
      <w:rPr>
        <w:rFonts w:hint="default"/>
        <w:lang w:val="nl-NL" w:eastAsia="nl-NL" w:bidi="nl-NL"/>
      </w:rPr>
    </w:lvl>
  </w:abstractNum>
  <w:abstractNum w:abstractNumId="9" w15:restartNumberingAfterBreak="0">
    <w:nsid w:val="3A517A9B"/>
    <w:multiLevelType w:val="hybridMultilevel"/>
    <w:tmpl w:val="B83C58F8"/>
    <w:lvl w:ilvl="0" w:tplc="BEBA9760">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ACF0EFFC">
      <w:numFmt w:val="bullet"/>
      <w:lvlText w:val="-"/>
      <w:lvlJc w:val="left"/>
      <w:pPr>
        <w:ind w:left="679" w:hanging="284"/>
      </w:pPr>
      <w:rPr>
        <w:rFonts w:ascii="Arial" w:eastAsia="Arial" w:hAnsi="Arial" w:cs="Arial" w:hint="default"/>
        <w:w w:val="100"/>
        <w:sz w:val="22"/>
        <w:szCs w:val="22"/>
        <w:lang w:val="nl-NL" w:eastAsia="nl-NL" w:bidi="nl-NL"/>
      </w:rPr>
    </w:lvl>
    <w:lvl w:ilvl="2" w:tplc="3940A020">
      <w:numFmt w:val="bullet"/>
      <w:lvlText w:val="•"/>
      <w:lvlJc w:val="left"/>
      <w:pPr>
        <w:ind w:left="1749" w:hanging="284"/>
      </w:pPr>
      <w:rPr>
        <w:rFonts w:hint="default"/>
        <w:lang w:val="nl-NL" w:eastAsia="nl-NL" w:bidi="nl-NL"/>
      </w:rPr>
    </w:lvl>
    <w:lvl w:ilvl="3" w:tplc="822A1584">
      <w:numFmt w:val="bullet"/>
      <w:lvlText w:val="•"/>
      <w:lvlJc w:val="left"/>
      <w:pPr>
        <w:ind w:left="2819" w:hanging="284"/>
      </w:pPr>
      <w:rPr>
        <w:rFonts w:hint="default"/>
        <w:lang w:val="nl-NL" w:eastAsia="nl-NL" w:bidi="nl-NL"/>
      </w:rPr>
    </w:lvl>
    <w:lvl w:ilvl="4" w:tplc="ED928556">
      <w:numFmt w:val="bullet"/>
      <w:lvlText w:val="•"/>
      <w:lvlJc w:val="left"/>
      <w:pPr>
        <w:ind w:left="3888" w:hanging="284"/>
      </w:pPr>
      <w:rPr>
        <w:rFonts w:hint="default"/>
        <w:lang w:val="nl-NL" w:eastAsia="nl-NL" w:bidi="nl-NL"/>
      </w:rPr>
    </w:lvl>
    <w:lvl w:ilvl="5" w:tplc="CF7A19B0">
      <w:numFmt w:val="bullet"/>
      <w:lvlText w:val="•"/>
      <w:lvlJc w:val="left"/>
      <w:pPr>
        <w:ind w:left="4958" w:hanging="284"/>
      </w:pPr>
      <w:rPr>
        <w:rFonts w:hint="default"/>
        <w:lang w:val="nl-NL" w:eastAsia="nl-NL" w:bidi="nl-NL"/>
      </w:rPr>
    </w:lvl>
    <w:lvl w:ilvl="6" w:tplc="E52EAF44">
      <w:numFmt w:val="bullet"/>
      <w:lvlText w:val="•"/>
      <w:lvlJc w:val="left"/>
      <w:pPr>
        <w:ind w:left="6028" w:hanging="284"/>
      </w:pPr>
      <w:rPr>
        <w:rFonts w:hint="default"/>
        <w:lang w:val="nl-NL" w:eastAsia="nl-NL" w:bidi="nl-NL"/>
      </w:rPr>
    </w:lvl>
    <w:lvl w:ilvl="7" w:tplc="34C23F16">
      <w:numFmt w:val="bullet"/>
      <w:lvlText w:val="•"/>
      <w:lvlJc w:val="left"/>
      <w:pPr>
        <w:ind w:left="7097" w:hanging="284"/>
      </w:pPr>
      <w:rPr>
        <w:rFonts w:hint="default"/>
        <w:lang w:val="nl-NL" w:eastAsia="nl-NL" w:bidi="nl-NL"/>
      </w:rPr>
    </w:lvl>
    <w:lvl w:ilvl="8" w:tplc="A53684BA">
      <w:numFmt w:val="bullet"/>
      <w:lvlText w:val="•"/>
      <w:lvlJc w:val="left"/>
      <w:pPr>
        <w:ind w:left="8167" w:hanging="284"/>
      </w:pPr>
      <w:rPr>
        <w:rFonts w:hint="default"/>
        <w:lang w:val="nl-NL" w:eastAsia="nl-NL" w:bidi="nl-NL"/>
      </w:rPr>
    </w:lvl>
  </w:abstractNum>
  <w:abstractNum w:abstractNumId="10" w15:restartNumberingAfterBreak="0">
    <w:nsid w:val="3FB079A6"/>
    <w:multiLevelType w:val="hybridMultilevel"/>
    <w:tmpl w:val="2CF062D8"/>
    <w:lvl w:ilvl="0" w:tplc="5764F6A0">
      <w:start w:val="1"/>
      <w:numFmt w:val="decimal"/>
      <w:lvlText w:val="%1."/>
      <w:lvlJc w:val="left"/>
      <w:pPr>
        <w:ind w:left="396" w:hanging="284"/>
        <w:jc w:val="left"/>
      </w:pPr>
      <w:rPr>
        <w:rFonts w:ascii="Arial" w:eastAsia="Arial" w:hAnsi="Arial" w:cs="Arial" w:hint="default"/>
        <w:w w:val="100"/>
        <w:sz w:val="22"/>
        <w:szCs w:val="22"/>
        <w:lang w:val="nl-NL" w:eastAsia="nl-NL" w:bidi="nl-NL"/>
      </w:rPr>
    </w:lvl>
    <w:lvl w:ilvl="1" w:tplc="ED020020">
      <w:start w:val="1"/>
      <w:numFmt w:val="lowerLetter"/>
      <w:lvlText w:val="%2."/>
      <w:lvlJc w:val="left"/>
      <w:pPr>
        <w:ind w:left="679" w:hanging="284"/>
        <w:jc w:val="left"/>
      </w:pPr>
      <w:rPr>
        <w:rFonts w:ascii="Arial" w:eastAsia="Arial" w:hAnsi="Arial" w:cs="Arial" w:hint="default"/>
        <w:spacing w:val="-1"/>
        <w:w w:val="100"/>
        <w:sz w:val="22"/>
        <w:szCs w:val="22"/>
        <w:lang w:val="nl-NL" w:eastAsia="nl-NL" w:bidi="nl-NL"/>
      </w:rPr>
    </w:lvl>
    <w:lvl w:ilvl="2" w:tplc="119CE49A">
      <w:numFmt w:val="bullet"/>
      <w:lvlText w:val="•"/>
      <w:lvlJc w:val="left"/>
      <w:pPr>
        <w:ind w:left="1749" w:hanging="284"/>
      </w:pPr>
      <w:rPr>
        <w:rFonts w:hint="default"/>
        <w:lang w:val="nl-NL" w:eastAsia="nl-NL" w:bidi="nl-NL"/>
      </w:rPr>
    </w:lvl>
    <w:lvl w:ilvl="3" w:tplc="6512EB0A">
      <w:numFmt w:val="bullet"/>
      <w:lvlText w:val="•"/>
      <w:lvlJc w:val="left"/>
      <w:pPr>
        <w:ind w:left="2819" w:hanging="284"/>
      </w:pPr>
      <w:rPr>
        <w:rFonts w:hint="default"/>
        <w:lang w:val="nl-NL" w:eastAsia="nl-NL" w:bidi="nl-NL"/>
      </w:rPr>
    </w:lvl>
    <w:lvl w:ilvl="4" w:tplc="86145024">
      <w:numFmt w:val="bullet"/>
      <w:lvlText w:val="•"/>
      <w:lvlJc w:val="left"/>
      <w:pPr>
        <w:ind w:left="3888" w:hanging="284"/>
      </w:pPr>
      <w:rPr>
        <w:rFonts w:hint="default"/>
        <w:lang w:val="nl-NL" w:eastAsia="nl-NL" w:bidi="nl-NL"/>
      </w:rPr>
    </w:lvl>
    <w:lvl w:ilvl="5" w:tplc="D57A5C5A">
      <w:numFmt w:val="bullet"/>
      <w:lvlText w:val="•"/>
      <w:lvlJc w:val="left"/>
      <w:pPr>
        <w:ind w:left="4958" w:hanging="284"/>
      </w:pPr>
      <w:rPr>
        <w:rFonts w:hint="default"/>
        <w:lang w:val="nl-NL" w:eastAsia="nl-NL" w:bidi="nl-NL"/>
      </w:rPr>
    </w:lvl>
    <w:lvl w:ilvl="6" w:tplc="62FCB53C">
      <w:numFmt w:val="bullet"/>
      <w:lvlText w:val="•"/>
      <w:lvlJc w:val="left"/>
      <w:pPr>
        <w:ind w:left="6028" w:hanging="284"/>
      </w:pPr>
      <w:rPr>
        <w:rFonts w:hint="default"/>
        <w:lang w:val="nl-NL" w:eastAsia="nl-NL" w:bidi="nl-NL"/>
      </w:rPr>
    </w:lvl>
    <w:lvl w:ilvl="7" w:tplc="2E108D36">
      <w:numFmt w:val="bullet"/>
      <w:lvlText w:val="•"/>
      <w:lvlJc w:val="left"/>
      <w:pPr>
        <w:ind w:left="7097" w:hanging="284"/>
      </w:pPr>
      <w:rPr>
        <w:rFonts w:hint="default"/>
        <w:lang w:val="nl-NL" w:eastAsia="nl-NL" w:bidi="nl-NL"/>
      </w:rPr>
    </w:lvl>
    <w:lvl w:ilvl="8" w:tplc="EA264F4C">
      <w:numFmt w:val="bullet"/>
      <w:lvlText w:val="•"/>
      <w:lvlJc w:val="left"/>
      <w:pPr>
        <w:ind w:left="8167" w:hanging="284"/>
      </w:pPr>
      <w:rPr>
        <w:rFonts w:hint="default"/>
        <w:lang w:val="nl-NL" w:eastAsia="nl-NL" w:bidi="nl-NL"/>
      </w:rPr>
    </w:lvl>
  </w:abstractNum>
  <w:abstractNum w:abstractNumId="11" w15:restartNumberingAfterBreak="0">
    <w:nsid w:val="42BB4D71"/>
    <w:multiLevelType w:val="hybridMultilevel"/>
    <w:tmpl w:val="4342A576"/>
    <w:lvl w:ilvl="0" w:tplc="251052B8">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E4B6CD48">
      <w:start w:val="1"/>
      <w:numFmt w:val="lowerLetter"/>
      <w:lvlText w:val="%2."/>
      <w:lvlJc w:val="left"/>
      <w:pPr>
        <w:ind w:left="679" w:hanging="284"/>
        <w:jc w:val="left"/>
      </w:pPr>
      <w:rPr>
        <w:rFonts w:ascii="Arial" w:eastAsia="Arial" w:hAnsi="Arial" w:cs="Arial" w:hint="default"/>
        <w:spacing w:val="-1"/>
        <w:w w:val="100"/>
        <w:sz w:val="22"/>
        <w:szCs w:val="22"/>
        <w:lang w:val="nl-NL" w:eastAsia="nl-NL" w:bidi="nl-NL"/>
      </w:rPr>
    </w:lvl>
    <w:lvl w:ilvl="2" w:tplc="DBA4A896">
      <w:numFmt w:val="bullet"/>
      <w:lvlText w:val="•"/>
      <w:lvlJc w:val="left"/>
      <w:pPr>
        <w:ind w:left="1749" w:hanging="284"/>
      </w:pPr>
      <w:rPr>
        <w:rFonts w:hint="default"/>
        <w:lang w:val="nl-NL" w:eastAsia="nl-NL" w:bidi="nl-NL"/>
      </w:rPr>
    </w:lvl>
    <w:lvl w:ilvl="3" w:tplc="FA460E26">
      <w:numFmt w:val="bullet"/>
      <w:lvlText w:val="•"/>
      <w:lvlJc w:val="left"/>
      <w:pPr>
        <w:ind w:left="2819" w:hanging="284"/>
      </w:pPr>
      <w:rPr>
        <w:rFonts w:hint="default"/>
        <w:lang w:val="nl-NL" w:eastAsia="nl-NL" w:bidi="nl-NL"/>
      </w:rPr>
    </w:lvl>
    <w:lvl w:ilvl="4" w:tplc="05586468">
      <w:numFmt w:val="bullet"/>
      <w:lvlText w:val="•"/>
      <w:lvlJc w:val="left"/>
      <w:pPr>
        <w:ind w:left="3888" w:hanging="284"/>
      </w:pPr>
      <w:rPr>
        <w:rFonts w:hint="default"/>
        <w:lang w:val="nl-NL" w:eastAsia="nl-NL" w:bidi="nl-NL"/>
      </w:rPr>
    </w:lvl>
    <w:lvl w:ilvl="5" w:tplc="6868EC86">
      <w:numFmt w:val="bullet"/>
      <w:lvlText w:val="•"/>
      <w:lvlJc w:val="left"/>
      <w:pPr>
        <w:ind w:left="4958" w:hanging="284"/>
      </w:pPr>
      <w:rPr>
        <w:rFonts w:hint="default"/>
        <w:lang w:val="nl-NL" w:eastAsia="nl-NL" w:bidi="nl-NL"/>
      </w:rPr>
    </w:lvl>
    <w:lvl w:ilvl="6" w:tplc="7D3C0108">
      <w:numFmt w:val="bullet"/>
      <w:lvlText w:val="•"/>
      <w:lvlJc w:val="left"/>
      <w:pPr>
        <w:ind w:left="6028" w:hanging="284"/>
      </w:pPr>
      <w:rPr>
        <w:rFonts w:hint="default"/>
        <w:lang w:val="nl-NL" w:eastAsia="nl-NL" w:bidi="nl-NL"/>
      </w:rPr>
    </w:lvl>
    <w:lvl w:ilvl="7" w:tplc="0E7E72F0">
      <w:numFmt w:val="bullet"/>
      <w:lvlText w:val="•"/>
      <w:lvlJc w:val="left"/>
      <w:pPr>
        <w:ind w:left="7097" w:hanging="284"/>
      </w:pPr>
      <w:rPr>
        <w:rFonts w:hint="default"/>
        <w:lang w:val="nl-NL" w:eastAsia="nl-NL" w:bidi="nl-NL"/>
      </w:rPr>
    </w:lvl>
    <w:lvl w:ilvl="8" w:tplc="DC4E237E">
      <w:numFmt w:val="bullet"/>
      <w:lvlText w:val="•"/>
      <w:lvlJc w:val="left"/>
      <w:pPr>
        <w:ind w:left="8167" w:hanging="284"/>
      </w:pPr>
      <w:rPr>
        <w:rFonts w:hint="default"/>
        <w:lang w:val="nl-NL" w:eastAsia="nl-NL" w:bidi="nl-NL"/>
      </w:rPr>
    </w:lvl>
  </w:abstractNum>
  <w:abstractNum w:abstractNumId="12" w15:restartNumberingAfterBreak="0">
    <w:nsid w:val="4ECA63BC"/>
    <w:multiLevelType w:val="hybridMultilevel"/>
    <w:tmpl w:val="D12E5BC8"/>
    <w:lvl w:ilvl="0" w:tplc="98B4B984">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AC5A748E">
      <w:start w:val="1"/>
      <w:numFmt w:val="lowerLetter"/>
      <w:lvlText w:val="%2."/>
      <w:lvlJc w:val="left"/>
      <w:pPr>
        <w:ind w:left="679" w:hanging="284"/>
        <w:jc w:val="left"/>
      </w:pPr>
      <w:rPr>
        <w:rFonts w:ascii="Arial" w:eastAsia="Arial" w:hAnsi="Arial" w:cs="Arial" w:hint="default"/>
        <w:spacing w:val="-1"/>
        <w:w w:val="100"/>
        <w:sz w:val="22"/>
        <w:szCs w:val="22"/>
        <w:lang w:val="nl-NL" w:eastAsia="nl-NL" w:bidi="nl-NL"/>
      </w:rPr>
    </w:lvl>
    <w:lvl w:ilvl="2" w:tplc="F73E9D84">
      <w:numFmt w:val="bullet"/>
      <w:lvlText w:val="•"/>
      <w:lvlJc w:val="left"/>
      <w:pPr>
        <w:ind w:left="1749" w:hanging="284"/>
      </w:pPr>
      <w:rPr>
        <w:rFonts w:hint="default"/>
        <w:lang w:val="nl-NL" w:eastAsia="nl-NL" w:bidi="nl-NL"/>
      </w:rPr>
    </w:lvl>
    <w:lvl w:ilvl="3" w:tplc="39C470BE">
      <w:numFmt w:val="bullet"/>
      <w:lvlText w:val="•"/>
      <w:lvlJc w:val="left"/>
      <w:pPr>
        <w:ind w:left="2819" w:hanging="284"/>
      </w:pPr>
      <w:rPr>
        <w:rFonts w:hint="default"/>
        <w:lang w:val="nl-NL" w:eastAsia="nl-NL" w:bidi="nl-NL"/>
      </w:rPr>
    </w:lvl>
    <w:lvl w:ilvl="4" w:tplc="8A4851D2">
      <w:numFmt w:val="bullet"/>
      <w:lvlText w:val="•"/>
      <w:lvlJc w:val="left"/>
      <w:pPr>
        <w:ind w:left="3888" w:hanging="284"/>
      </w:pPr>
      <w:rPr>
        <w:rFonts w:hint="default"/>
        <w:lang w:val="nl-NL" w:eastAsia="nl-NL" w:bidi="nl-NL"/>
      </w:rPr>
    </w:lvl>
    <w:lvl w:ilvl="5" w:tplc="7334339E">
      <w:numFmt w:val="bullet"/>
      <w:lvlText w:val="•"/>
      <w:lvlJc w:val="left"/>
      <w:pPr>
        <w:ind w:left="4958" w:hanging="284"/>
      </w:pPr>
      <w:rPr>
        <w:rFonts w:hint="default"/>
        <w:lang w:val="nl-NL" w:eastAsia="nl-NL" w:bidi="nl-NL"/>
      </w:rPr>
    </w:lvl>
    <w:lvl w:ilvl="6" w:tplc="A45E49B4">
      <w:numFmt w:val="bullet"/>
      <w:lvlText w:val="•"/>
      <w:lvlJc w:val="left"/>
      <w:pPr>
        <w:ind w:left="6028" w:hanging="284"/>
      </w:pPr>
      <w:rPr>
        <w:rFonts w:hint="default"/>
        <w:lang w:val="nl-NL" w:eastAsia="nl-NL" w:bidi="nl-NL"/>
      </w:rPr>
    </w:lvl>
    <w:lvl w:ilvl="7" w:tplc="CAFCE1AA">
      <w:numFmt w:val="bullet"/>
      <w:lvlText w:val="•"/>
      <w:lvlJc w:val="left"/>
      <w:pPr>
        <w:ind w:left="7097" w:hanging="284"/>
      </w:pPr>
      <w:rPr>
        <w:rFonts w:hint="default"/>
        <w:lang w:val="nl-NL" w:eastAsia="nl-NL" w:bidi="nl-NL"/>
      </w:rPr>
    </w:lvl>
    <w:lvl w:ilvl="8" w:tplc="EFD8F300">
      <w:numFmt w:val="bullet"/>
      <w:lvlText w:val="•"/>
      <w:lvlJc w:val="left"/>
      <w:pPr>
        <w:ind w:left="8167" w:hanging="284"/>
      </w:pPr>
      <w:rPr>
        <w:rFonts w:hint="default"/>
        <w:lang w:val="nl-NL" w:eastAsia="nl-NL" w:bidi="nl-NL"/>
      </w:rPr>
    </w:lvl>
  </w:abstractNum>
  <w:abstractNum w:abstractNumId="13" w15:restartNumberingAfterBreak="0">
    <w:nsid w:val="630C206F"/>
    <w:multiLevelType w:val="hybridMultilevel"/>
    <w:tmpl w:val="E494A7FE"/>
    <w:lvl w:ilvl="0" w:tplc="636A6128">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9236CFD6">
      <w:start w:val="1"/>
      <w:numFmt w:val="lowerLetter"/>
      <w:lvlText w:val="%2."/>
      <w:lvlJc w:val="left"/>
      <w:pPr>
        <w:ind w:left="679" w:hanging="284"/>
        <w:jc w:val="left"/>
      </w:pPr>
      <w:rPr>
        <w:rFonts w:ascii="Arial" w:eastAsia="Arial" w:hAnsi="Arial" w:cs="Arial" w:hint="default"/>
        <w:spacing w:val="-1"/>
        <w:w w:val="100"/>
        <w:sz w:val="22"/>
        <w:szCs w:val="22"/>
        <w:lang w:val="nl-NL" w:eastAsia="nl-NL" w:bidi="nl-NL"/>
      </w:rPr>
    </w:lvl>
    <w:lvl w:ilvl="2" w:tplc="DB840A7E">
      <w:numFmt w:val="bullet"/>
      <w:lvlText w:val="•"/>
      <w:lvlJc w:val="left"/>
      <w:pPr>
        <w:ind w:left="1749" w:hanging="284"/>
      </w:pPr>
      <w:rPr>
        <w:rFonts w:hint="default"/>
        <w:lang w:val="nl-NL" w:eastAsia="nl-NL" w:bidi="nl-NL"/>
      </w:rPr>
    </w:lvl>
    <w:lvl w:ilvl="3" w:tplc="F9282EA8">
      <w:numFmt w:val="bullet"/>
      <w:lvlText w:val="•"/>
      <w:lvlJc w:val="left"/>
      <w:pPr>
        <w:ind w:left="2819" w:hanging="284"/>
      </w:pPr>
      <w:rPr>
        <w:rFonts w:hint="default"/>
        <w:lang w:val="nl-NL" w:eastAsia="nl-NL" w:bidi="nl-NL"/>
      </w:rPr>
    </w:lvl>
    <w:lvl w:ilvl="4" w:tplc="6A524626">
      <w:numFmt w:val="bullet"/>
      <w:lvlText w:val="•"/>
      <w:lvlJc w:val="left"/>
      <w:pPr>
        <w:ind w:left="3888" w:hanging="284"/>
      </w:pPr>
      <w:rPr>
        <w:rFonts w:hint="default"/>
        <w:lang w:val="nl-NL" w:eastAsia="nl-NL" w:bidi="nl-NL"/>
      </w:rPr>
    </w:lvl>
    <w:lvl w:ilvl="5" w:tplc="A53A1FB4">
      <w:numFmt w:val="bullet"/>
      <w:lvlText w:val="•"/>
      <w:lvlJc w:val="left"/>
      <w:pPr>
        <w:ind w:left="4958" w:hanging="284"/>
      </w:pPr>
      <w:rPr>
        <w:rFonts w:hint="default"/>
        <w:lang w:val="nl-NL" w:eastAsia="nl-NL" w:bidi="nl-NL"/>
      </w:rPr>
    </w:lvl>
    <w:lvl w:ilvl="6" w:tplc="839EBEBA">
      <w:numFmt w:val="bullet"/>
      <w:lvlText w:val="•"/>
      <w:lvlJc w:val="left"/>
      <w:pPr>
        <w:ind w:left="6028" w:hanging="284"/>
      </w:pPr>
      <w:rPr>
        <w:rFonts w:hint="default"/>
        <w:lang w:val="nl-NL" w:eastAsia="nl-NL" w:bidi="nl-NL"/>
      </w:rPr>
    </w:lvl>
    <w:lvl w:ilvl="7" w:tplc="9DCC2CC4">
      <w:numFmt w:val="bullet"/>
      <w:lvlText w:val="•"/>
      <w:lvlJc w:val="left"/>
      <w:pPr>
        <w:ind w:left="7097" w:hanging="284"/>
      </w:pPr>
      <w:rPr>
        <w:rFonts w:hint="default"/>
        <w:lang w:val="nl-NL" w:eastAsia="nl-NL" w:bidi="nl-NL"/>
      </w:rPr>
    </w:lvl>
    <w:lvl w:ilvl="8" w:tplc="E7A07024">
      <w:numFmt w:val="bullet"/>
      <w:lvlText w:val="•"/>
      <w:lvlJc w:val="left"/>
      <w:pPr>
        <w:ind w:left="8167" w:hanging="284"/>
      </w:pPr>
      <w:rPr>
        <w:rFonts w:hint="default"/>
        <w:lang w:val="nl-NL" w:eastAsia="nl-NL" w:bidi="nl-NL"/>
      </w:rPr>
    </w:lvl>
  </w:abstractNum>
  <w:abstractNum w:abstractNumId="14" w15:restartNumberingAfterBreak="0">
    <w:nsid w:val="6C0435CE"/>
    <w:multiLevelType w:val="hybridMultilevel"/>
    <w:tmpl w:val="A6F20B12"/>
    <w:lvl w:ilvl="0" w:tplc="09627842">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EF040ED6">
      <w:start w:val="1"/>
      <w:numFmt w:val="lowerLetter"/>
      <w:lvlText w:val="%2."/>
      <w:lvlJc w:val="left"/>
      <w:pPr>
        <w:ind w:left="679" w:hanging="284"/>
        <w:jc w:val="left"/>
      </w:pPr>
      <w:rPr>
        <w:rFonts w:ascii="Arial" w:eastAsia="Arial" w:hAnsi="Arial" w:cs="Arial" w:hint="default"/>
        <w:spacing w:val="-1"/>
        <w:w w:val="100"/>
        <w:sz w:val="22"/>
        <w:szCs w:val="22"/>
        <w:lang w:val="nl-NL" w:eastAsia="nl-NL" w:bidi="nl-NL"/>
      </w:rPr>
    </w:lvl>
    <w:lvl w:ilvl="2" w:tplc="90BE4F80">
      <w:numFmt w:val="bullet"/>
      <w:lvlText w:val="•"/>
      <w:lvlJc w:val="left"/>
      <w:pPr>
        <w:ind w:left="1749" w:hanging="284"/>
      </w:pPr>
      <w:rPr>
        <w:rFonts w:hint="default"/>
        <w:lang w:val="nl-NL" w:eastAsia="nl-NL" w:bidi="nl-NL"/>
      </w:rPr>
    </w:lvl>
    <w:lvl w:ilvl="3" w:tplc="601EC078">
      <w:numFmt w:val="bullet"/>
      <w:lvlText w:val="•"/>
      <w:lvlJc w:val="left"/>
      <w:pPr>
        <w:ind w:left="2819" w:hanging="284"/>
      </w:pPr>
      <w:rPr>
        <w:rFonts w:hint="default"/>
        <w:lang w:val="nl-NL" w:eastAsia="nl-NL" w:bidi="nl-NL"/>
      </w:rPr>
    </w:lvl>
    <w:lvl w:ilvl="4" w:tplc="73D63E96">
      <w:numFmt w:val="bullet"/>
      <w:lvlText w:val="•"/>
      <w:lvlJc w:val="left"/>
      <w:pPr>
        <w:ind w:left="3888" w:hanging="284"/>
      </w:pPr>
      <w:rPr>
        <w:rFonts w:hint="default"/>
        <w:lang w:val="nl-NL" w:eastAsia="nl-NL" w:bidi="nl-NL"/>
      </w:rPr>
    </w:lvl>
    <w:lvl w:ilvl="5" w:tplc="55F618E6">
      <w:numFmt w:val="bullet"/>
      <w:lvlText w:val="•"/>
      <w:lvlJc w:val="left"/>
      <w:pPr>
        <w:ind w:left="4958" w:hanging="284"/>
      </w:pPr>
      <w:rPr>
        <w:rFonts w:hint="default"/>
        <w:lang w:val="nl-NL" w:eastAsia="nl-NL" w:bidi="nl-NL"/>
      </w:rPr>
    </w:lvl>
    <w:lvl w:ilvl="6" w:tplc="72DCDB1E">
      <w:numFmt w:val="bullet"/>
      <w:lvlText w:val="•"/>
      <w:lvlJc w:val="left"/>
      <w:pPr>
        <w:ind w:left="6028" w:hanging="284"/>
      </w:pPr>
      <w:rPr>
        <w:rFonts w:hint="default"/>
        <w:lang w:val="nl-NL" w:eastAsia="nl-NL" w:bidi="nl-NL"/>
      </w:rPr>
    </w:lvl>
    <w:lvl w:ilvl="7" w:tplc="9DDCA002">
      <w:numFmt w:val="bullet"/>
      <w:lvlText w:val="•"/>
      <w:lvlJc w:val="left"/>
      <w:pPr>
        <w:ind w:left="7097" w:hanging="284"/>
      </w:pPr>
      <w:rPr>
        <w:rFonts w:hint="default"/>
        <w:lang w:val="nl-NL" w:eastAsia="nl-NL" w:bidi="nl-NL"/>
      </w:rPr>
    </w:lvl>
    <w:lvl w:ilvl="8" w:tplc="1DD49138">
      <w:numFmt w:val="bullet"/>
      <w:lvlText w:val="•"/>
      <w:lvlJc w:val="left"/>
      <w:pPr>
        <w:ind w:left="8167" w:hanging="284"/>
      </w:pPr>
      <w:rPr>
        <w:rFonts w:hint="default"/>
        <w:lang w:val="nl-NL" w:eastAsia="nl-NL" w:bidi="nl-NL"/>
      </w:rPr>
    </w:lvl>
  </w:abstractNum>
  <w:abstractNum w:abstractNumId="15" w15:restartNumberingAfterBreak="0">
    <w:nsid w:val="75BF0027"/>
    <w:multiLevelType w:val="hybridMultilevel"/>
    <w:tmpl w:val="F65E3220"/>
    <w:lvl w:ilvl="0" w:tplc="3F0C003A">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03E47E34">
      <w:numFmt w:val="bullet"/>
      <w:lvlText w:val="-"/>
      <w:lvlJc w:val="left"/>
      <w:pPr>
        <w:ind w:left="679" w:hanging="284"/>
      </w:pPr>
      <w:rPr>
        <w:rFonts w:ascii="Arial" w:eastAsia="Arial" w:hAnsi="Arial" w:cs="Arial" w:hint="default"/>
        <w:w w:val="100"/>
        <w:sz w:val="22"/>
        <w:szCs w:val="22"/>
        <w:lang w:val="nl-NL" w:eastAsia="nl-NL" w:bidi="nl-NL"/>
      </w:rPr>
    </w:lvl>
    <w:lvl w:ilvl="2" w:tplc="240A017A">
      <w:numFmt w:val="bullet"/>
      <w:lvlText w:val="•"/>
      <w:lvlJc w:val="left"/>
      <w:pPr>
        <w:ind w:left="1749" w:hanging="284"/>
      </w:pPr>
      <w:rPr>
        <w:rFonts w:hint="default"/>
        <w:lang w:val="nl-NL" w:eastAsia="nl-NL" w:bidi="nl-NL"/>
      </w:rPr>
    </w:lvl>
    <w:lvl w:ilvl="3" w:tplc="06066B1A">
      <w:numFmt w:val="bullet"/>
      <w:lvlText w:val="•"/>
      <w:lvlJc w:val="left"/>
      <w:pPr>
        <w:ind w:left="2819" w:hanging="284"/>
      </w:pPr>
      <w:rPr>
        <w:rFonts w:hint="default"/>
        <w:lang w:val="nl-NL" w:eastAsia="nl-NL" w:bidi="nl-NL"/>
      </w:rPr>
    </w:lvl>
    <w:lvl w:ilvl="4" w:tplc="65B8BA6C">
      <w:numFmt w:val="bullet"/>
      <w:lvlText w:val="•"/>
      <w:lvlJc w:val="left"/>
      <w:pPr>
        <w:ind w:left="3888" w:hanging="284"/>
      </w:pPr>
      <w:rPr>
        <w:rFonts w:hint="default"/>
        <w:lang w:val="nl-NL" w:eastAsia="nl-NL" w:bidi="nl-NL"/>
      </w:rPr>
    </w:lvl>
    <w:lvl w:ilvl="5" w:tplc="5B8ECD6E">
      <w:numFmt w:val="bullet"/>
      <w:lvlText w:val="•"/>
      <w:lvlJc w:val="left"/>
      <w:pPr>
        <w:ind w:left="4958" w:hanging="284"/>
      </w:pPr>
      <w:rPr>
        <w:rFonts w:hint="default"/>
        <w:lang w:val="nl-NL" w:eastAsia="nl-NL" w:bidi="nl-NL"/>
      </w:rPr>
    </w:lvl>
    <w:lvl w:ilvl="6" w:tplc="91BE9DB2">
      <w:numFmt w:val="bullet"/>
      <w:lvlText w:val="•"/>
      <w:lvlJc w:val="left"/>
      <w:pPr>
        <w:ind w:left="6028" w:hanging="284"/>
      </w:pPr>
      <w:rPr>
        <w:rFonts w:hint="default"/>
        <w:lang w:val="nl-NL" w:eastAsia="nl-NL" w:bidi="nl-NL"/>
      </w:rPr>
    </w:lvl>
    <w:lvl w:ilvl="7" w:tplc="55BC6F88">
      <w:numFmt w:val="bullet"/>
      <w:lvlText w:val="•"/>
      <w:lvlJc w:val="left"/>
      <w:pPr>
        <w:ind w:left="7097" w:hanging="284"/>
      </w:pPr>
      <w:rPr>
        <w:rFonts w:hint="default"/>
        <w:lang w:val="nl-NL" w:eastAsia="nl-NL" w:bidi="nl-NL"/>
      </w:rPr>
    </w:lvl>
    <w:lvl w:ilvl="8" w:tplc="34E251BE">
      <w:numFmt w:val="bullet"/>
      <w:lvlText w:val="•"/>
      <w:lvlJc w:val="left"/>
      <w:pPr>
        <w:ind w:left="8167" w:hanging="284"/>
      </w:pPr>
      <w:rPr>
        <w:rFonts w:hint="default"/>
        <w:lang w:val="nl-NL" w:eastAsia="nl-NL" w:bidi="nl-NL"/>
      </w:rPr>
    </w:lvl>
  </w:abstractNum>
  <w:abstractNum w:abstractNumId="16" w15:restartNumberingAfterBreak="0">
    <w:nsid w:val="7DB968FF"/>
    <w:multiLevelType w:val="hybridMultilevel"/>
    <w:tmpl w:val="885C9FA8"/>
    <w:lvl w:ilvl="0" w:tplc="97226FFE">
      <w:start w:val="1"/>
      <w:numFmt w:val="lowerLetter"/>
      <w:lvlText w:val="%1."/>
      <w:lvlJc w:val="left"/>
      <w:pPr>
        <w:ind w:left="396" w:hanging="284"/>
        <w:jc w:val="left"/>
      </w:pPr>
      <w:rPr>
        <w:rFonts w:ascii="Arial" w:eastAsia="Arial" w:hAnsi="Arial" w:cs="Arial" w:hint="default"/>
        <w:spacing w:val="-1"/>
        <w:w w:val="100"/>
        <w:sz w:val="22"/>
        <w:szCs w:val="22"/>
        <w:lang w:val="nl-NL" w:eastAsia="nl-NL" w:bidi="nl-NL"/>
      </w:rPr>
    </w:lvl>
    <w:lvl w:ilvl="1" w:tplc="BE2C528A">
      <w:numFmt w:val="bullet"/>
      <w:lvlText w:val="•"/>
      <w:lvlJc w:val="left"/>
      <w:pPr>
        <w:ind w:left="1390" w:hanging="284"/>
      </w:pPr>
      <w:rPr>
        <w:rFonts w:hint="default"/>
        <w:lang w:val="nl-NL" w:eastAsia="nl-NL" w:bidi="nl-NL"/>
      </w:rPr>
    </w:lvl>
    <w:lvl w:ilvl="2" w:tplc="C790986E">
      <w:numFmt w:val="bullet"/>
      <w:lvlText w:val="•"/>
      <w:lvlJc w:val="left"/>
      <w:pPr>
        <w:ind w:left="2381" w:hanging="284"/>
      </w:pPr>
      <w:rPr>
        <w:rFonts w:hint="default"/>
        <w:lang w:val="nl-NL" w:eastAsia="nl-NL" w:bidi="nl-NL"/>
      </w:rPr>
    </w:lvl>
    <w:lvl w:ilvl="3" w:tplc="22BCF794">
      <w:numFmt w:val="bullet"/>
      <w:lvlText w:val="•"/>
      <w:lvlJc w:val="left"/>
      <w:pPr>
        <w:ind w:left="3371" w:hanging="284"/>
      </w:pPr>
      <w:rPr>
        <w:rFonts w:hint="default"/>
        <w:lang w:val="nl-NL" w:eastAsia="nl-NL" w:bidi="nl-NL"/>
      </w:rPr>
    </w:lvl>
    <w:lvl w:ilvl="4" w:tplc="8B26AAFC">
      <w:numFmt w:val="bullet"/>
      <w:lvlText w:val="•"/>
      <w:lvlJc w:val="left"/>
      <w:pPr>
        <w:ind w:left="4362" w:hanging="284"/>
      </w:pPr>
      <w:rPr>
        <w:rFonts w:hint="default"/>
        <w:lang w:val="nl-NL" w:eastAsia="nl-NL" w:bidi="nl-NL"/>
      </w:rPr>
    </w:lvl>
    <w:lvl w:ilvl="5" w:tplc="0B2CE050">
      <w:numFmt w:val="bullet"/>
      <w:lvlText w:val="•"/>
      <w:lvlJc w:val="left"/>
      <w:pPr>
        <w:ind w:left="5353" w:hanging="284"/>
      </w:pPr>
      <w:rPr>
        <w:rFonts w:hint="default"/>
        <w:lang w:val="nl-NL" w:eastAsia="nl-NL" w:bidi="nl-NL"/>
      </w:rPr>
    </w:lvl>
    <w:lvl w:ilvl="6" w:tplc="11AA0A54">
      <w:numFmt w:val="bullet"/>
      <w:lvlText w:val="•"/>
      <w:lvlJc w:val="left"/>
      <w:pPr>
        <w:ind w:left="6343" w:hanging="284"/>
      </w:pPr>
      <w:rPr>
        <w:rFonts w:hint="default"/>
        <w:lang w:val="nl-NL" w:eastAsia="nl-NL" w:bidi="nl-NL"/>
      </w:rPr>
    </w:lvl>
    <w:lvl w:ilvl="7" w:tplc="8D428378">
      <w:numFmt w:val="bullet"/>
      <w:lvlText w:val="•"/>
      <w:lvlJc w:val="left"/>
      <w:pPr>
        <w:ind w:left="7334" w:hanging="284"/>
      </w:pPr>
      <w:rPr>
        <w:rFonts w:hint="default"/>
        <w:lang w:val="nl-NL" w:eastAsia="nl-NL" w:bidi="nl-NL"/>
      </w:rPr>
    </w:lvl>
    <w:lvl w:ilvl="8" w:tplc="05BC40CE">
      <w:numFmt w:val="bullet"/>
      <w:lvlText w:val="•"/>
      <w:lvlJc w:val="left"/>
      <w:pPr>
        <w:ind w:left="8325" w:hanging="284"/>
      </w:pPr>
      <w:rPr>
        <w:rFonts w:hint="default"/>
        <w:lang w:val="nl-NL" w:eastAsia="nl-NL" w:bidi="nl-NL"/>
      </w:rPr>
    </w:lvl>
  </w:abstractNum>
  <w:abstractNum w:abstractNumId="17" w15:restartNumberingAfterBreak="0">
    <w:nsid w:val="7F3A1D26"/>
    <w:multiLevelType w:val="hybridMultilevel"/>
    <w:tmpl w:val="D5B6517A"/>
    <w:lvl w:ilvl="0" w:tplc="288ABED4">
      <w:start w:val="1"/>
      <w:numFmt w:val="decimal"/>
      <w:lvlText w:val="%1."/>
      <w:lvlJc w:val="left"/>
      <w:pPr>
        <w:ind w:left="396" w:hanging="284"/>
        <w:jc w:val="left"/>
      </w:pPr>
      <w:rPr>
        <w:rFonts w:ascii="Arial" w:eastAsia="Arial" w:hAnsi="Arial" w:cs="Arial" w:hint="default"/>
        <w:spacing w:val="-1"/>
        <w:w w:val="100"/>
        <w:sz w:val="22"/>
        <w:szCs w:val="22"/>
        <w:lang w:val="nl-NL" w:eastAsia="nl-NL" w:bidi="nl-NL"/>
      </w:rPr>
    </w:lvl>
    <w:lvl w:ilvl="1" w:tplc="3DFC7A92">
      <w:numFmt w:val="bullet"/>
      <w:lvlText w:val="•"/>
      <w:lvlJc w:val="left"/>
      <w:pPr>
        <w:ind w:left="1390" w:hanging="284"/>
      </w:pPr>
      <w:rPr>
        <w:rFonts w:hint="default"/>
        <w:lang w:val="nl-NL" w:eastAsia="nl-NL" w:bidi="nl-NL"/>
      </w:rPr>
    </w:lvl>
    <w:lvl w:ilvl="2" w:tplc="9B6C0178">
      <w:numFmt w:val="bullet"/>
      <w:lvlText w:val="•"/>
      <w:lvlJc w:val="left"/>
      <w:pPr>
        <w:ind w:left="2381" w:hanging="284"/>
      </w:pPr>
      <w:rPr>
        <w:rFonts w:hint="default"/>
        <w:lang w:val="nl-NL" w:eastAsia="nl-NL" w:bidi="nl-NL"/>
      </w:rPr>
    </w:lvl>
    <w:lvl w:ilvl="3" w:tplc="AB38FA38">
      <w:numFmt w:val="bullet"/>
      <w:lvlText w:val="•"/>
      <w:lvlJc w:val="left"/>
      <w:pPr>
        <w:ind w:left="3371" w:hanging="284"/>
      </w:pPr>
      <w:rPr>
        <w:rFonts w:hint="default"/>
        <w:lang w:val="nl-NL" w:eastAsia="nl-NL" w:bidi="nl-NL"/>
      </w:rPr>
    </w:lvl>
    <w:lvl w:ilvl="4" w:tplc="CFEC3F18">
      <w:numFmt w:val="bullet"/>
      <w:lvlText w:val="•"/>
      <w:lvlJc w:val="left"/>
      <w:pPr>
        <w:ind w:left="4362" w:hanging="284"/>
      </w:pPr>
      <w:rPr>
        <w:rFonts w:hint="default"/>
        <w:lang w:val="nl-NL" w:eastAsia="nl-NL" w:bidi="nl-NL"/>
      </w:rPr>
    </w:lvl>
    <w:lvl w:ilvl="5" w:tplc="0CAA4B06">
      <w:numFmt w:val="bullet"/>
      <w:lvlText w:val="•"/>
      <w:lvlJc w:val="left"/>
      <w:pPr>
        <w:ind w:left="5353" w:hanging="284"/>
      </w:pPr>
      <w:rPr>
        <w:rFonts w:hint="default"/>
        <w:lang w:val="nl-NL" w:eastAsia="nl-NL" w:bidi="nl-NL"/>
      </w:rPr>
    </w:lvl>
    <w:lvl w:ilvl="6" w:tplc="7D4A235A">
      <w:numFmt w:val="bullet"/>
      <w:lvlText w:val="•"/>
      <w:lvlJc w:val="left"/>
      <w:pPr>
        <w:ind w:left="6343" w:hanging="284"/>
      </w:pPr>
      <w:rPr>
        <w:rFonts w:hint="default"/>
        <w:lang w:val="nl-NL" w:eastAsia="nl-NL" w:bidi="nl-NL"/>
      </w:rPr>
    </w:lvl>
    <w:lvl w:ilvl="7" w:tplc="A4DC148C">
      <w:numFmt w:val="bullet"/>
      <w:lvlText w:val="•"/>
      <w:lvlJc w:val="left"/>
      <w:pPr>
        <w:ind w:left="7334" w:hanging="284"/>
      </w:pPr>
      <w:rPr>
        <w:rFonts w:hint="default"/>
        <w:lang w:val="nl-NL" w:eastAsia="nl-NL" w:bidi="nl-NL"/>
      </w:rPr>
    </w:lvl>
    <w:lvl w:ilvl="8" w:tplc="B6B00FC6">
      <w:numFmt w:val="bullet"/>
      <w:lvlText w:val="•"/>
      <w:lvlJc w:val="left"/>
      <w:pPr>
        <w:ind w:left="8325" w:hanging="284"/>
      </w:pPr>
      <w:rPr>
        <w:rFonts w:hint="default"/>
        <w:lang w:val="nl-NL" w:eastAsia="nl-NL" w:bidi="nl-NL"/>
      </w:rPr>
    </w:lvl>
  </w:abstractNum>
  <w:num w:numId="1">
    <w:abstractNumId w:val="6"/>
  </w:num>
  <w:num w:numId="2">
    <w:abstractNumId w:val="11"/>
  </w:num>
  <w:num w:numId="3">
    <w:abstractNumId w:val="2"/>
  </w:num>
  <w:num w:numId="4">
    <w:abstractNumId w:val="1"/>
  </w:num>
  <w:num w:numId="5">
    <w:abstractNumId w:val="0"/>
  </w:num>
  <w:num w:numId="6">
    <w:abstractNumId w:val="9"/>
  </w:num>
  <w:num w:numId="7">
    <w:abstractNumId w:val="4"/>
  </w:num>
  <w:num w:numId="8">
    <w:abstractNumId w:val="13"/>
  </w:num>
  <w:num w:numId="9">
    <w:abstractNumId w:val="10"/>
  </w:num>
  <w:num w:numId="10">
    <w:abstractNumId w:val="8"/>
  </w:num>
  <w:num w:numId="11">
    <w:abstractNumId w:val="17"/>
  </w:num>
  <w:num w:numId="12">
    <w:abstractNumId w:val="7"/>
  </w:num>
  <w:num w:numId="13">
    <w:abstractNumId w:val="3"/>
  </w:num>
  <w:num w:numId="14">
    <w:abstractNumId w:val="14"/>
  </w:num>
  <w:num w:numId="15">
    <w:abstractNumId w:val="12"/>
  </w:num>
  <w:num w:numId="16">
    <w:abstractNumId w:val="15"/>
  </w:num>
  <w:num w:numId="17">
    <w:abstractNumId w:val="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0622E"/>
    <w:rsid w:val="000439A3"/>
    <w:rsid w:val="0010622E"/>
    <w:rsid w:val="007633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ED6EBF3"/>
  <w15:docId w15:val="{695292B3-E3F6-4123-8E5F-FB8A8AB7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eastAsia="nl-NL" w:bidi="nl-NL"/>
    </w:rPr>
  </w:style>
  <w:style w:type="paragraph" w:styleId="Kop1">
    <w:name w:val="heading 1"/>
    <w:basedOn w:val="Standaard"/>
    <w:uiPriority w:val="9"/>
    <w:qFormat/>
    <w:pPr>
      <w:spacing w:line="252" w:lineRule="exact"/>
      <w:ind w:left="112"/>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396" w:hanging="284"/>
    </w:pPr>
  </w:style>
  <w:style w:type="paragraph" w:styleId="Lijstalinea">
    <w:name w:val="List Paragraph"/>
    <w:basedOn w:val="Standaard"/>
    <w:uiPriority w:val="1"/>
    <w:qFormat/>
    <w:pPr>
      <w:ind w:left="396" w:hanging="284"/>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5132</Words>
  <Characters>28230</Characters>
  <Application>Microsoft Office Word</Application>
  <DocSecurity>0</DocSecurity>
  <Lines>235</Lines>
  <Paragraphs>66</Paragraphs>
  <ScaleCrop>false</ScaleCrop>
  <Company/>
  <LinksUpToDate>false</LinksUpToDate>
  <CharactersWithSpaces>33296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Maeike Woelinga</dc:creator>
  <cp:lastModifiedBy>De veenhoop</cp:lastModifiedBy>
  <cp:revision>2</cp:revision>
  <dcterms:created xsi:type="dcterms:W3CDTF">2021-02-02T13:15:00Z</dcterms:created>
  <dcterms:modified xsi:type="dcterms:W3CDTF">2021-02-02T13:15:00Z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2018-07-02T00:00:00Z</vt:filetime>
  </property>
  <property fmtid="{D5CDD505-2E9C-101B-9397-08002B2CF9AE}" pid="3" name="Creator">
    <vt:lpwstr>Microsoft® Word 2016</vt:lpwstr>
  </property>
  <property fmtid="{D5CDD505-2E9C-101B-9397-08002B2CF9AE}" pid="4" name="LastSaved">
    <vt:filetime>2021-01-27T00:00:00Z</vt:filetime>
  </property>
</Properties>
</file>